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91" w:rsidRDefault="00D6074B" w:rsidP="00ED7A63">
      <w:pPr>
        <w:pStyle w:val="Titel"/>
      </w:pPr>
      <w:bookmarkStart w:id="0" w:name="_GoBack"/>
      <w:bookmarkEnd w:id="0"/>
      <w:r>
        <w:t xml:space="preserve">EBP-scholing niveau volger </w:t>
      </w:r>
      <w:r w:rsidR="00ED7A63">
        <w:t>Zuyderland</w:t>
      </w:r>
    </w:p>
    <w:p w:rsidR="00ED7A63" w:rsidRDefault="00ED7A63" w:rsidP="00ED7A63">
      <w:pPr>
        <w:spacing w:before="100" w:beforeAutospacing="1" w:after="100" w:afterAutospacing="1"/>
        <w:rPr>
          <w:b/>
          <w:bCs/>
          <w:color w:val="000000"/>
          <w:lang w:eastAsia="nl-NL"/>
        </w:rPr>
      </w:pPr>
      <w:r>
        <w:rPr>
          <w:b/>
          <w:bCs/>
          <w:color w:val="000000"/>
          <w:lang w:eastAsia="nl-NL"/>
        </w:rPr>
        <w:t>Inhoud bijeenkomsten</w:t>
      </w:r>
    </w:p>
    <w:p w:rsidR="00ED7A63" w:rsidRDefault="00ED7A63" w:rsidP="00ED7A63">
      <w:pPr>
        <w:spacing w:before="100" w:beforeAutospacing="1" w:after="100" w:afterAutospacing="1"/>
        <w:rPr>
          <w:color w:val="000000"/>
          <w:lang w:eastAsia="nl-NL"/>
        </w:rPr>
      </w:pPr>
      <w:r w:rsidRPr="00ED7A63">
        <w:rPr>
          <w:color w:val="000000"/>
          <w:lang w:eastAsia="nl-NL"/>
        </w:rPr>
        <w:t>in bijeenkomst 1 starten we met ‘wat is EBP?’ , ‘wanneer pas je het toe?’ , wordt het EBP-proces toegelicht en oefenen we met het opstellen van onderzoekbare vragen vanuit klinische onzekerheden. Ook gaan we in op het zoeken naar evidence in richtlijnen. In de 2</w:t>
      </w:r>
      <w:r w:rsidRPr="00ED7A63">
        <w:rPr>
          <w:color w:val="000000"/>
          <w:vertAlign w:val="superscript"/>
          <w:lang w:eastAsia="nl-NL"/>
        </w:rPr>
        <w:t>e</w:t>
      </w:r>
      <w:r w:rsidRPr="00ED7A63">
        <w:rPr>
          <w:color w:val="000000"/>
          <w:lang w:eastAsia="nl-NL"/>
        </w:rPr>
        <w:t xml:space="preserve"> bijeenkomst komen we terug op het zoeken naar evidence in richtlijnen en stellen we ons de vragen of een richtlijn altijd het beste bewijsmateriaal is, je een richtlijn altijd moet opvolgen en of je een richtlijn moet beoordelen op kwaliteit. </w:t>
      </w:r>
    </w:p>
    <w:p w:rsidR="00ED7A63" w:rsidRDefault="00ED7A63" w:rsidP="00ED7A63">
      <w:pPr>
        <w:spacing w:before="100" w:beforeAutospacing="1" w:after="100" w:afterAutospacing="1"/>
        <w:rPr>
          <w:b/>
          <w:color w:val="000000"/>
          <w:lang w:eastAsia="nl-NL"/>
        </w:rPr>
      </w:pPr>
      <w:r w:rsidRPr="00ED7A63">
        <w:rPr>
          <w:b/>
          <w:color w:val="000000"/>
          <w:lang w:eastAsia="nl-NL"/>
        </w:rPr>
        <w:t>Doelen</w:t>
      </w:r>
    </w:p>
    <w:p w:rsidR="00ED7A63" w:rsidRDefault="00ED7A63" w:rsidP="00ED7A63">
      <w:pPr>
        <w:spacing w:before="100" w:beforeAutospacing="1" w:after="100" w:afterAutospacing="1"/>
        <w:rPr>
          <w:color w:val="000000"/>
          <w:lang w:eastAsia="nl-NL"/>
        </w:rPr>
      </w:pPr>
      <w:r>
        <w:rPr>
          <w:color w:val="000000"/>
          <w:lang w:eastAsia="nl-NL"/>
        </w:rPr>
        <w:t xml:space="preserve">Na afloop van deze scholing kan de cursist: </w:t>
      </w:r>
    </w:p>
    <w:p w:rsidR="00ED7A63" w:rsidRDefault="00ED7A63" w:rsidP="00ED7A63">
      <w:pPr>
        <w:pStyle w:val="Lijstalinea"/>
        <w:numPr>
          <w:ilvl w:val="0"/>
          <w:numId w:val="4"/>
        </w:numPr>
        <w:spacing w:before="100" w:beforeAutospacing="1" w:after="100" w:afterAutospacing="1"/>
        <w:rPr>
          <w:color w:val="000000"/>
          <w:lang w:eastAsia="nl-NL"/>
        </w:rPr>
      </w:pPr>
      <w:r>
        <w:rPr>
          <w:color w:val="000000"/>
          <w:lang w:eastAsia="nl-NL"/>
        </w:rPr>
        <w:t>Uitleggen wat EBP is gebaseerd op 3 pijlers</w:t>
      </w:r>
    </w:p>
    <w:p w:rsidR="00ED7A63" w:rsidRDefault="00ED7A63" w:rsidP="00ED7A63">
      <w:pPr>
        <w:pStyle w:val="Lijstalinea"/>
        <w:numPr>
          <w:ilvl w:val="0"/>
          <w:numId w:val="4"/>
        </w:numPr>
        <w:spacing w:before="100" w:beforeAutospacing="1" w:after="100" w:afterAutospacing="1"/>
        <w:rPr>
          <w:color w:val="000000"/>
          <w:lang w:eastAsia="nl-NL"/>
        </w:rPr>
      </w:pPr>
      <w:r>
        <w:rPr>
          <w:color w:val="000000"/>
          <w:lang w:eastAsia="nl-NL"/>
        </w:rPr>
        <w:t xml:space="preserve">Onderscheiden in welke situaties EBP </w:t>
      </w:r>
      <w:r w:rsidR="00A128A8">
        <w:rPr>
          <w:color w:val="000000"/>
          <w:lang w:eastAsia="nl-NL"/>
        </w:rPr>
        <w:t xml:space="preserve">toegepast </w:t>
      </w:r>
      <w:r>
        <w:rPr>
          <w:color w:val="000000"/>
          <w:lang w:eastAsia="nl-NL"/>
        </w:rPr>
        <w:t>kan worden</w:t>
      </w:r>
    </w:p>
    <w:p w:rsidR="00ED7A63" w:rsidRDefault="00ED7A63" w:rsidP="00ED7A63">
      <w:pPr>
        <w:pStyle w:val="Lijstalinea"/>
        <w:numPr>
          <w:ilvl w:val="0"/>
          <w:numId w:val="4"/>
        </w:numPr>
        <w:spacing w:before="100" w:beforeAutospacing="1" w:after="100" w:afterAutospacing="1"/>
        <w:rPr>
          <w:color w:val="000000"/>
          <w:lang w:eastAsia="nl-NL"/>
        </w:rPr>
      </w:pPr>
      <w:r>
        <w:rPr>
          <w:color w:val="000000"/>
          <w:lang w:eastAsia="nl-NL"/>
        </w:rPr>
        <w:t>De stappen van het EBP-proces benoemen</w:t>
      </w:r>
    </w:p>
    <w:p w:rsidR="00224231" w:rsidRDefault="00224231" w:rsidP="00ED7A63">
      <w:pPr>
        <w:pStyle w:val="Lijstalinea"/>
        <w:numPr>
          <w:ilvl w:val="0"/>
          <w:numId w:val="4"/>
        </w:numPr>
        <w:spacing w:before="100" w:beforeAutospacing="1" w:after="100" w:afterAutospacing="1"/>
        <w:rPr>
          <w:color w:val="000000"/>
          <w:lang w:eastAsia="nl-NL"/>
        </w:rPr>
      </w:pPr>
      <w:r>
        <w:rPr>
          <w:color w:val="000000"/>
          <w:lang w:eastAsia="nl-NL"/>
        </w:rPr>
        <w:t>Een klinische onzekerheid uit de praktijk verkennen</w:t>
      </w:r>
    </w:p>
    <w:p w:rsidR="00ED7A63" w:rsidRDefault="00ED7A63" w:rsidP="00ED7A63">
      <w:pPr>
        <w:pStyle w:val="Lijstalinea"/>
        <w:numPr>
          <w:ilvl w:val="0"/>
          <w:numId w:val="4"/>
        </w:numPr>
        <w:spacing w:before="100" w:beforeAutospacing="1" w:after="100" w:afterAutospacing="1"/>
        <w:rPr>
          <w:color w:val="000000"/>
          <w:lang w:eastAsia="nl-NL"/>
        </w:rPr>
      </w:pPr>
      <w:r>
        <w:rPr>
          <w:color w:val="000000"/>
          <w:lang w:eastAsia="nl-NL"/>
        </w:rPr>
        <w:t>Een voor de praktijk relevante onderzoekbare vraag formuleren</w:t>
      </w:r>
    </w:p>
    <w:p w:rsidR="00ED7A63" w:rsidRDefault="00ED7A63" w:rsidP="00ED7A63">
      <w:pPr>
        <w:pStyle w:val="Lijstalinea"/>
        <w:numPr>
          <w:ilvl w:val="0"/>
          <w:numId w:val="4"/>
        </w:numPr>
        <w:spacing w:before="100" w:beforeAutospacing="1" w:after="100" w:afterAutospacing="1"/>
        <w:rPr>
          <w:color w:val="000000"/>
          <w:lang w:eastAsia="nl-NL"/>
        </w:rPr>
      </w:pPr>
      <w:r>
        <w:rPr>
          <w:color w:val="000000"/>
          <w:lang w:eastAsia="nl-NL"/>
        </w:rPr>
        <w:t>In evidence-based richtlijnen zoeken naar informatie gerelateerd aan de geformuleerde onderzoeksvraag</w:t>
      </w:r>
    </w:p>
    <w:p w:rsidR="00ED7A63" w:rsidRPr="00ED7A63" w:rsidRDefault="00ED7A63" w:rsidP="00ED7A63">
      <w:pPr>
        <w:pStyle w:val="Lijstalinea"/>
        <w:numPr>
          <w:ilvl w:val="0"/>
          <w:numId w:val="4"/>
        </w:numPr>
        <w:spacing w:before="100" w:beforeAutospacing="1" w:after="100" w:afterAutospacing="1"/>
        <w:rPr>
          <w:color w:val="000000"/>
          <w:lang w:eastAsia="nl-NL"/>
        </w:rPr>
      </w:pPr>
      <w:r>
        <w:rPr>
          <w:color w:val="000000"/>
          <w:lang w:eastAsia="nl-NL"/>
        </w:rPr>
        <w:t>De kwaliteit van evidence-based richtlijnen beoordelen</w:t>
      </w:r>
    </w:p>
    <w:p w:rsidR="00ED7A63" w:rsidRDefault="00ED7A63" w:rsidP="00ED7A63">
      <w:pPr>
        <w:spacing w:before="100" w:beforeAutospacing="1" w:after="100" w:afterAutospacing="1"/>
        <w:rPr>
          <w:b/>
          <w:bCs/>
          <w:color w:val="000000"/>
          <w:lang w:eastAsia="nl-NL"/>
        </w:rPr>
      </w:pPr>
      <w:r>
        <w:rPr>
          <w:b/>
          <w:bCs/>
          <w:color w:val="000000"/>
          <w:lang w:eastAsia="nl-NL"/>
        </w:rPr>
        <w:t>Basisliteratuur</w:t>
      </w:r>
    </w:p>
    <w:p w:rsidR="00ED7A63" w:rsidRPr="00ED7A63" w:rsidRDefault="00E71413" w:rsidP="00ED7A63">
      <w:pPr>
        <w:spacing w:before="100" w:beforeAutospacing="1" w:after="100" w:afterAutospacing="1"/>
        <w:rPr>
          <w:color w:val="000000"/>
          <w:lang w:eastAsia="nl-NL"/>
        </w:rPr>
      </w:pPr>
      <w:r w:rsidRPr="003239B6">
        <w:rPr>
          <w:bCs/>
          <w:color w:val="000000"/>
          <w:lang w:eastAsia="nl-NL"/>
        </w:rPr>
        <w:t>I</w:t>
      </w:r>
      <w:r w:rsidR="00ED7A63" w:rsidRPr="003239B6">
        <w:rPr>
          <w:color w:val="000000"/>
          <w:lang w:eastAsia="nl-NL"/>
        </w:rPr>
        <w:t>n</w:t>
      </w:r>
      <w:r w:rsidR="00ED7A63" w:rsidRPr="00ED7A63">
        <w:rPr>
          <w:color w:val="000000"/>
          <w:lang w:eastAsia="nl-NL"/>
        </w:rPr>
        <w:t xml:space="preserve"> de scholing gebruiken we als basisboek ‘Evidence-based practice voor verpleegkundigen. Gezamenlijke geïnformeerde besluitvorming. G. Munten, J. Verhoef, C. Kuiper. 2016. Boom uitgevers Amsterdam.’ Zie Huisnet – digitale bibliotheek. </w:t>
      </w:r>
    </w:p>
    <w:p w:rsidR="00ED7A63" w:rsidRPr="00ED7A63" w:rsidRDefault="00224231" w:rsidP="00ED7A63">
      <w:pPr>
        <w:spacing w:before="100" w:beforeAutospacing="1" w:after="100" w:afterAutospacing="1"/>
        <w:rPr>
          <w:color w:val="000000"/>
          <w:lang w:eastAsia="nl-NL"/>
        </w:rPr>
      </w:pPr>
      <w:r>
        <w:rPr>
          <w:b/>
          <w:bCs/>
          <w:color w:val="000000"/>
          <w:lang w:eastAsia="nl-NL"/>
        </w:rPr>
        <w:t>Bijeenkomst 1</w:t>
      </w:r>
    </w:p>
    <w:p w:rsidR="00ED7A63" w:rsidRPr="00ED7A63" w:rsidRDefault="00ED7A63" w:rsidP="00ED7A63">
      <w:pPr>
        <w:spacing w:before="100" w:beforeAutospacing="1" w:after="100" w:afterAutospacing="1"/>
        <w:rPr>
          <w:color w:val="000000"/>
          <w:lang w:eastAsia="nl-NL"/>
        </w:rPr>
      </w:pPr>
      <w:r w:rsidRPr="00ED7A63">
        <w:rPr>
          <w:i/>
          <w:iCs/>
          <w:color w:val="000000"/>
          <w:lang w:eastAsia="nl-NL"/>
        </w:rPr>
        <w:t xml:space="preserve">Voorbereiding: </w:t>
      </w:r>
    </w:p>
    <w:p w:rsidR="00ED7A63" w:rsidRPr="00ED7A63" w:rsidRDefault="00ED7A63" w:rsidP="00ED7A63">
      <w:pPr>
        <w:numPr>
          <w:ilvl w:val="0"/>
          <w:numId w:val="1"/>
        </w:numPr>
        <w:spacing w:before="100" w:beforeAutospacing="1" w:after="100" w:afterAutospacing="1" w:line="240" w:lineRule="auto"/>
        <w:rPr>
          <w:rFonts w:eastAsia="Times New Roman"/>
          <w:color w:val="000000"/>
          <w:lang w:eastAsia="nl-NL"/>
        </w:rPr>
      </w:pPr>
      <w:r w:rsidRPr="00E71413">
        <w:rPr>
          <w:rFonts w:eastAsia="Times New Roman"/>
          <w:color w:val="000000"/>
          <w:lang w:val="en-GB" w:eastAsia="nl-NL"/>
        </w:rPr>
        <w:t xml:space="preserve">Hoe evidence-based ben jij? </w:t>
      </w:r>
      <w:r w:rsidRPr="00ED7A63">
        <w:rPr>
          <w:rFonts w:eastAsia="Times New Roman"/>
          <w:color w:val="000000"/>
          <w:lang w:eastAsia="nl-NL"/>
        </w:rPr>
        <w:t xml:space="preserve">Vul de ‘vragenlijst EBP’ in waarmee je kunt inschatten in hoeverre jij openstaat voor evidence-based practice (zie bijlage 1). </w:t>
      </w:r>
    </w:p>
    <w:p w:rsidR="00ED7A63" w:rsidRPr="00ED7A63" w:rsidRDefault="00ED7A63" w:rsidP="00ED7A63">
      <w:pPr>
        <w:numPr>
          <w:ilvl w:val="0"/>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Lees de volgende paragrafen uit Munten et al. (2016) Evidence-based practice voor verpleegkundigen. Gezamenlijke geïnformeerde besluitvorming (zie bijlage 2): </w:t>
      </w:r>
    </w:p>
    <w:p w:rsidR="00ED7A63" w:rsidRPr="00E71413" w:rsidRDefault="00ED7A63" w:rsidP="00ED7A63">
      <w:pPr>
        <w:numPr>
          <w:ilvl w:val="1"/>
          <w:numId w:val="1"/>
        </w:numPr>
        <w:spacing w:before="100" w:beforeAutospacing="1" w:after="100" w:afterAutospacing="1" w:line="240" w:lineRule="auto"/>
        <w:rPr>
          <w:rFonts w:eastAsia="Times New Roman"/>
          <w:color w:val="000000"/>
          <w:lang w:val="en-GB" w:eastAsia="nl-NL"/>
        </w:rPr>
      </w:pPr>
      <w:r w:rsidRPr="00E71413">
        <w:rPr>
          <w:rFonts w:eastAsia="Times New Roman"/>
          <w:color w:val="000000"/>
          <w:lang w:val="en-GB" w:eastAsia="nl-NL"/>
        </w:rPr>
        <w:t xml:space="preserve">1.2 Wat is evidence-based practice, pag. 19-21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1.3 wat is kennis, evidence en bewijs?, pag. 22-27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1.4 Wat is het huidige best beschikbare bewijs en evidence, pag. 28-29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2.2 Een vraag formuleren, pag. 34-36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2.5 Toepassen van het resultaat in de praktijk, pag. 55-57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2.6 Evalueren, pag 57-58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2.7 Beschouwing, pag. 58-59</w:t>
      </w:r>
    </w:p>
    <w:p w:rsidR="00ED7A63" w:rsidRPr="00ED7A63" w:rsidRDefault="00ED7A63" w:rsidP="00ED7A63">
      <w:pPr>
        <w:numPr>
          <w:ilvl w:val="0"/>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lastRenderedPageBreak/>
        <w:t xml:space="preserve">Denk na over een klinische onzekerheid op jouw afdeling en beschrijf deze volgens het 5W1H-model (zie bijlage 3). Houdt bij het kiezen van een klinische onzekerheid rekening met de volgende vragen: </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Bestaan er recente richtlijnen voor de verpleegkundige beroepsgroep over dit onderwerp?</w:t>
      </w:r>
    </w:p>
    <w:p w:rsidR="00ED7A63" w:rsidRPr="00ED7A63"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Hoe vaak komt deze vraag voor in mijn dagelijkse verpleegkundige beroepspraktijk?</w:t>
      </w:r>
    </w:p>
    <w:p w:rsidR="001A0396" w:rsidRDefault="00ED7A63" w:rsidP="00ED7A63">
      <w:pPr>
        <w:numPr>
          <w:ilvl w:val="1"/>
          <w:numId w:val="1"/>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Hoe belangrijk is het antwoord voor de clië</w:t>
      </w:r>
      <w:r w:rsidR="001A0396">
        <w:rPr>
          <w:rFonts w:eastAsia="Times New Roman"/>
          <w:color w:val="000000"/>
          <w:lang w:eastAsia="nl-NL"/>
        </w:rPr>
        <w:t>nten die</w:t>
      </w:r>
      <w:r w:rsidR="00287DE8">
        <w:rPr>
          <w:rFonts w:eastAsia="Times New Roman"/>
          <w:color w:val="000000"/>
          <w:lang w:eastAsia="nl-NL"/>
        </w:rPr>
        <w:t xml:space="preserve"> ik</w:t>
      </w:r>
      <w:r w:rsidR="001A0396">
        <w:rPr>
          <w:rFonts w:eastAsia="Times New Roman"/>
          <w:color w:val="000000"/>
          <w:lang w:eastAsia="nl-NL"/>
        </w:rPr>
        <w:t xml:space="preserve"> behandel / begeleid? </w:t>
      </w:r>
      <w:r w:rsidR="001A0396">
        <w:rPr>
          <w:rFonts w:eastAsia="Times New Roman"/>
          <w:color w:val="000000"/>
          <w:lang w:eastAsia="nl-NL"/>
        </w:rPr>
        <w:br/>
      </w:r>
    </w:p>
    <w:p w:rsidR="00ED7A63" w:rsidRPr="00ED7A63" w:rsidRDefault="00ED7A63" w:rsidP="001A0396">
      <w:pPr>
        <w:spacing w:before="100" w:beforeAutospacing="1" w:after="100" w:afterAutospacing="1" w:line="240" w:lineRule="auto"/>
        <w:ind w:left="360"/>
        <w:rPr>
          <w:rFonts w:eastAsia="Times New Roman"/>
          <w:color w:val="000000"/>
          <w:lang w:eastAsia="nl-NL"/>
        </w:rPr>
      </w:pPr>
      <w:r w:rsidRPr="00ED7A63">
        <w:rPr>
          <w:rFonts w:eastAsia="Times New Roman"/>
          <w:color w:val="000000"/>
          <w:lang w:eastAsia="nl-NL"/>
        </w:rPr>
        <w:t xml:space="preserve">Van een klinische onzekerheid is sprake als iedereen wat anders doet, er twijfel is over een bestaande routinematige werkwijze of bij de invoering van nieuwe werkwijzen zonder enige onderbouwing. </w:t>
      </w:r>
      <w:r w:rsidRPr="00ED7A63">
        <w:rPr>
          <w:rFonts w:eastAsia="Times New Roman"/>
          <w:color w:val="000000"/>
          <w:lang w:eastAsia="nl-NL"/>
        </w:rPr>
        <w:br/>
      </w:r>
      <w:r w:rsidRPr="00ED7A63">
        <w:rPr>
          <w:rFonts w:eastAsia="Times New Roman"/>
          <w:color w:val="000000"/>
          <w:lang w:eastAsia="nl-NL"/>
        </w:rPr>
        <w:br/>
        <w:t>Klinische onzekerheid versus klinisch redeneren: </w:t>
      </w:r>
    </w:p>
    <w:p w:rsidR="00ED7A63" w:rsidRPr="00ED7A63" w:rsidRDefault="00ED7A63" w:rsidP="00ED7A63">
      <w:pPr>
        <w:ind w:left="360"/>
        <w:rPr>
          <w:color w:val="000000"/>
          <w:lang w:eastAsia="nl-NL"/>
        </w:rPr>
      </w:pPr>
      <w:r w:rsidRPr="00ED7A63">
        <w:rPr>
          <w:noProof/>
          <w:color w:val="000000"/>
          <w:lang w:eastAsia="nl-NL"/>
        </w:rPr>
        <w:drawing>
          <wp:inline distT="0" distB="0" distL="0" distR="0" wp14:anchorId="0FAF4D48" wp14:editId="53346F37">
            <wp:extent cx="3324225" cy="2324100"/>
            <wp:effectExtent l="0" t="0" r="9525" b="0"/>
            <wp:docPr id="1" name="Afbeelding 1" descr="cid:a2d9423d-3fe1-4160-8c32-e27ee1e539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a2d9423d-3fe1-4160-8c32-e27ee1e5393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24225" cy="2324100"/>
                    </a:xfrm>
                    <a:prstGeom prst="rect">
                      <a:avLst/>
                    </a:prstGeom>
                    <a:noFill/>
                    <a:ln>
                      <a:noFill/>
                    </a:ln>
                  </pic:spPr>
                </pic:pic>
              </a:graphicData>
            </a:graphic>
          </wp:inline>
        </w:drawing>
      </w:r>
    </w:p>
    <w:p w:rsidR="002163C3" w:rsidRDefault="002163C3" w:rsidP="00ED7A63">
      <w:pPr>
        <w:spacing w:before="100" w:beforeAutospacing="1" w:after="100" w:afterAutospacing="1"/>
        <w:rPr>
          <w:i/>
          <w:iCs/>
          <w:color w:val="000000"/>
          <w:lang w:eastAsia="nl-NL"/>
        </w:rPr>
      </w:pPr>
    </w:p>
    <w:p w:rsidR="005F6C7C" w:rsidRDefault="005F6C7C" w:rsidP="00ED7A63">
      <w:pPr>
        <w:spacing w:before="100" w:beforeAutospacing="1" w:after="100" w:afterAutospacing="1"/>
        <w:rPr>
          <w:i/>
          <w:iCs/>
          <w:color w:val="000000"/>
          <w:lang w:eastAsia="nl-NL"/>
        </w:rPr>
      </w:pPr>
      <w:r>
        <w:rPr>
          <w:i/>
          <w:iCs/>
          <w:color w:val="000000"/>
          <w:lang w:eastAsia="nl-NL"/>
        </w:rPr>
        <w:t xml:space="preserve">Contactonderwijs: </w:t>
      </w:r>
    </w:p>
    <w:p w:rsidR="005F6C7C" w:rsidRDefault="005F5804" w:rsidP="005F5804">
      <w:pPr>
        <w:pStyle w:val="Lijstalinea"/>
        <w:numPr>
          <w:ilvl w:val="0"/>
          <w:numId w:val="5"/>
        </w:numPr>
        <w:spacing w:before="100" w:beforeAutospacing="1" w:after="100" w:afterAutospacing="1"/>
        <w:rPr>
          <w:iCs/>
          <w:color w:val="000000"/>
          <w:lang w:eastAsia="nl-NL"/>
        </w:rPr>
      </w:pPr>
      <w:r>
        <w:rPr>
          <w:iCs/>
          <w:color w:val="000000"/>
          <w:lang w:eastAsia="nl-NL"/>
        </w:rPr>
        <w:t xml:space="preserve">15.30 – 15.40uur: </w:t>
      </w:r>
      <w:r w:rsidR="00EE6902">
        <w:rPr>
          <w:iCs/>
          <w:color w:val="000000"/>
          <w:lang w:eastAsia="nl-NL"/>
        </w:rPr>
        <w:tab/>
      </w:r>
      <w:r>
        <w:rPr>
          <w:iCs/>
          <w:color w:val="000000"/>
          <w:lang w:eastAsia="nl-NL"/>
        </w:rPr>
        <w:t>welkom en inloop (naambordjes maken)</w:t>
      </w:r>
    </w:p>
    <w:p w:rsidR="00E153FD" w:rsidRDefault="005F5804" w:rsidP="005F5804">
      <w:pPr>
        <w:pStyle w:val="Lijstalinea"/>
        <w:numPr>
          <w:ilvl w:val="0"/>
          <w:numId w:val="5"/>
        </w:numPr>
        <w:spacing w:before="100" w:beforeAutospacing="1" w:after="100" w:afterAutospacing="1"/>
        <w:rPr>
          <w:iCs/>
          <w:color w:val="000000"/>
          <w:lang w:eastAsia="nl-NL"/>
        </w:rPr>
      </w:pPr>
      <w:r>
        <w:rPr>
          <w:iCs/>
          <w:color w:val="000000"/>
          <w:lang w:eastAsia="nl-NL"/>
        </w:rPr>
        <w:t xml:space="preserve">15.40 – 15.50uur: </w:t>
      </w:r>
      <w:r w:rsidR="00EE6902">
        <w:rPr>
          <w:iCs/>
          <w:color w:val="000000"/>
          <w:lang w:eastAsia="nl-NL"/>
        </w:rPr>
        <w:tab/>
      </w:r>
      <w:r>
        <w:rPr>
          <w:iCs/>
          <w:color w:val="000000"/>
          <w:lang w:eastAsia="nl-NL"/>
        </w:rPr>
        <w:t>kennismaking en introductie</w:t>
      </w:r>
      <w:r w:rsidR="00E153FD">
        <w:rPr>
          <w:iCs/>
          <w:color w:val="000000"/>
          <w:lang w:eastAsia="nl-NL"/>
        </w:rPr>
        <w:t xml:space="preserve"> (naam, afdeling, interesse en ervaring in EBP, </w:t>
      </w:r>
    </w:p>
    <w:p w:rsidR="005F5804" w:rsidRDefault="00E153FD" w:rsidP="00E153FD">
      <w:pPr>
        <w:pStyle w:val="Lijstalinea"/>
        <w:spacing w:before="100" w:beforeAutospacing="1" w:after="100" w:afterAutospacing="1"/>
        <w:ind w:left="1776" w:firstLine="348"/>
        <w:rPr>
          <w:iCs/>
          <w:color w:val="000000"/>
          <w:lang w:eastAsia="nl-NL"/>
        </w:rPr>
      </w:pPr>
      <w:r>
        <w:rPr>
          <w:iCs/>
          <w:color w:val="000000"/>
          <w:lang w:eastAsia="nl-NL"/>
        </w:rPr>
        <w:t>uitslag vragenlijst in hoeverre je openstaat voor EBP)</w:t>
      </w:r>
    </w:p>
    <w:p w:rsidR="00EE6902" w:rsidRDefault="005F5804" w:rsidP="005F5804">
      <w:pPr>
        <w:pStyle w:val="Lijstalinea"/>
        <w:numPr>
          <w:ilvl w:val="0"/>
          <w:numId w:val="5"/>
        </w:numPr>
        <w:spacing w:before="100" w:beforeAutospacing="1" w:after="100" w:afterAutospacing="1"/>
        <w:rPr>
          <w:iCs/>
          <w:color w:val="000000"/>
          <w:lang w:eastAsia="nl-NL"/>
        </w:rPr>
      </w:pPr>
      <w:r>
        <w:rPr>
          <w:iCs/>
          <w:color w:val="000000"/>
          <w:lang w:eastAsia="nl-NL"/>
        </w:rPr>
        <w:t xml:space="preserve">15.50 – </w:t>
      </w:r>
      <w:r w:rsidR="00EE6902">
        <w:rPr>
          <w:iCs/>
          <w:color w:val="000000"/>
          <w:lang w:eastAsia="nl-NL"/>
        </w:rPr>
        <w:t xml:space="preserve">16.40uur: </w:t>
      </w:r>
      <w:r w:rsidR="00EE6902">
        <w:rPr>
          <w:iCs/>
          <w:color w:val="000000"/>
          <w:lang w:eastAsia="nl-NL"/>
        </w:rPr>
        <w:tab/>
        <w:t xml:space="preserve">presentatie wat is EBP, wanneer pas je het toe, EBP-proces, opstellen PICO, </w:t>
      </w:r>
    </w:p>
    <w:p w:rsidR="005F5804" w:rsidRDefault="00EE6902" w:rsidP="00EE6902">
      <w:pPr>
        <w:pStyle w:val="Lijstalinea"/>
        <w:spacing w:before="100" w:beforeAutospacing="1" w:after="100" w:afterAutospacing="1"/>
        <w:ind w:left="2124"/>
        <w:rPr>
          <w:iCs/>
          <w:color w:val="000000"/>
          <w:lang w:eastAsia="nl-NL"/>
        </w:rPr>
      </w:pPr>
      <w:r>
        <w:rPr>
          <w:iCs/>
          <w:color w:val="000000"/>
          <w:lang w:eastAsia="nl-NL"/>
        </w:rPr>
        <w:t>zoeken naar richtlijnen (zie powerpoint EBP-scholing niveau volger Zuyderland_bijeenkomst 1)</w:t>
      </w:r>
    </w:p>
    <w:p w:rsidR="00EE6902" w:rsidRDefault="00EE6902" w:rsidP="005F5804">
      <w:pPr>
        <w:pStyle w:val="Lijstalinea"/>
        <w:numPr>
          <w:ilvl w:val="0"/>
          <w:numId w:val="5"/>
        </w:numPr>
        <w:spacing w:before="100" w:beforeAutospacing="1" w:after="100" w:afterAutospacing="1"/>
        <w:rPr>
          <w:iCs/>
          <w:color w:val="000000"/>
          <w:lang w:eastAsia="nl-NL"/>
        </w:rPr>
      </w:pPr>
      <w:r>
        <w:rPr>
          <w:iCs/>
          <w:color w:val="000000"/>
          <w:lang w:eastAsia="nl-NL"/>
        </w:rPr>
        <w:t xml:space="preserve">16.40 – 17.25uur: </w:t>
      </w:r>
      <w:r>
        <w:rPr>
          <w:iCs/>
          <w:color w:val="000000"/>
          <w:lang w:eastAsia="nl-NL"/>
        </w:rPr>
        <w:tab/>
        <w:t>interactieve oefening ‘klinische onzekerheid vertalen naar een vraag’</w:t>
      </w:r>
    </w:p>
    <w:p w:rsidR="00EE6902" w:rsidRDefault="00EE6902" w:rsidP="00EE6902">
      <w:pPr>
        <w:pStyle w:val="Lijstalinea"/>
        <w:numPr>
          <w:ilvl w:val="0"/>
          <w:numId w:val="5"/>
        </w:numPr>
        <w:spacing w:before="100" w:beforeAutospacing="1" w:after="100" w:afterAutospacing="1"/>
        <w:rPr>
          <w:iCs/>
          <w:color w:val="000000"/>
          <w:lang w:eastAsia="nl-NL"/>
        </w:rPr>
      </w:pPr>
      <w:r>
        <w:rPr>
          <w:iCs/>
          <w:color w:val="000000"/>
          <w:lang w:eastAsia="nl-NL"/>
        </w:rPr>
        <w:t xml:space="preserve">17.25 – 17.30uur: </w:t>
      </w:r>
      <w:r>
        <w:rPr>
          <w:iCs/>
          <w:color w:val="000000"/>
          <w:lang w:eastAsia="nl-NL"/>
        </w:rPr>
        <w:tab/>
        <w:t>vooruitblik volgende bijeenkomst en afsluiting</w:t>
      </w:r>
      <w:r w:rsidR="005F5804" w:rsidRPr="005F5804">
        <w:rPr>
          <w:iCs/>
          <w:color w:val="000000"/>
          <w:lang w:eastAsia="nl-NL"/>
        </w:rPr>
        <w:t xml:space="preserve"> </w:t>
      </w:r>
    </w:p>
    <w:p w:rsidR="00EE6902" w:rsidRDefault="00EE6902" w:rsidP="00EE6902">
      <w:pPr>
        <w:spacing w:before="100" w:beforeAutospacing="1" w:after="100" w:afterAutospacing="1"/>
        <w:rPr>
          <w:iCs/>
          <w:color w:val="000000"/>
          <w:lang w:eastAsia="nl-NL"/>
        </w:rPr>
      </w:pPr>
      <w:r>
        <w:rPr>
          <w:i/>
          <w:iCs/>
          <w:color w:val="000000"/>
          <w:lang w:eastAsia="nl-NL"/>
        </w:rPr>
        <w:t xml:space="preserve">Interactieve oefening ‘klinische onzekerheid vertalen naar een vraag’ </w:t>
      </w:r>
      <w:r>
        <w:rPr>
          <w:iCs/>
          <w:color w:val="000000"/>
          <w:lang w:eastAsia="nl-NL"/>
        </w:rPr>
        <w:t xml:space="preserve"> (45 minuten)</w:t>
      </w:r>
    </w:p>
    <w:p w:rsidR="00EE6902" w:rsidRDefault="00EE6902" w:rsidP="00EE6902">
      <w:pPr>
        <w:pStyle w:val="Lijstalinea"/>
        <w:numPr>
          <w:ilvl w:val="0"/>
          <w:numId w:val="6"/>
        </w:numPr>
        <w:spacing w:before="100" w:beforeAutospacing="1" w:after="100" w:afterAutospacing="1"/>
        <w:rPr>
          <w:iCs/>
          <w:color w:val="000000"/>
          <w:lang w:eastAsia="nl-NL"/>
        </w:rPr>
      </w:pPr>
      <w:r>
        <w:rPr>
          <w:iCs/>
          <w:color w:val="000000"/>
          <w:lang w:eastAsia="nl-NL"/>
        </w:rPr>
        <w:t xml:space="preserve">16.40 – 16.45uur: </w:t>
      </w:r>
      <w:r>
        <w:rPr>
          <w:iCs/>
          <w:color w:val="000000"/>
          <w:lang w:eastAsia="nl-NL"/>
        </w:rPr>
        <w:tab/>
        <w:t xml:space="preserve">uitleg opdracht + </w:t>
      </w:r>
      <w:r w:rsidR="00CC2D17">
        <w:rPr>
          <w:iCs/>
          <w:color w:val="000000"/>
          <w:lang w:eastAsia="nl-NL"/>
        </w:rPr>
        <w:t>2</w:t>
      </w:r>
      <w:r>
        <w:rPr>
          <w:iCs/>
          <w:color w:val="000000"/>
          <w:lang w:eastAsia="nl-NL"/>
        </w:rPr>
        <w:t xml:space="preserve"> subgroepen van </w:t>
      </w:r>
      <w:r w:rsidR="00CC2D17">
        <w:rPr>
          <w:iCs/>
          <w:color w:val="000000"/>
          <w:lang w:eastAsia="nl-NL"/>
        </w:rPr>
        <w:t>4/5</w:t>
      </w:r>
      <w:r>
        <w:rPr>
          <w:iCs/>
          <w:color w:val="000000"/>
          <w:lang w:eastAsia="nl-NL"/>
        </w:rPr>
        <w:t xml:space="preserve"> cursisten (mix o.b.v. resultaat </w:t>
      </w:r>
    </w:p>
    <w:p w:rsidR="00EE6902" w:rsidRPr="00EE6902" w:rsidRDefault="00EE6902" w:rsidP="00EE6902">
      <w:pPr>
        <w:pStyle w:val="Lijstalinea"/>
        <w:spacing w:before="100" w:beforeAutospacing="1" w:after="100" w:afterAutospacing="1"/>
        <w:ind w:left="1776" w:firstLine="348"/>
        <w:rPr>
          <w:iCs/>
          <w:color w:val="000000"/>
          <w:lang w:eastAsia="nl-NL"/>
        </w:rPr>
      </w:pPr>
      <w:r>
        <w:rPr>
          <w:iCs/>
          <w:color w:val="000000"/>
          <w:lang w:eastAsia="nl-NL"/>
        </w:rPr>
        <w:t>vragenlijst ‘hoe evidence based ben jij?’)</w:t>
      </w:r>
    </w:p>
    <w:p w:rsidR="00EE6902" w:rsidRDefault="00EE6902" w:rsidP="00EE6902">
      <w:pPr>
        <w:pStyle w:val="Lijstalinea"/>
        <w:numPr>
          <w:ilvl w:val="0"/>
          <w:numId w:val="6"/>
        </w:numPr>
        <w:spacing w:before="100" w:beforeAutospacing="1" w:after="100" w:afterAutospacing="1"/>
        <w:rPr>
          <w:iCs/>
          <w:color w:val="000000"/>
          <w:lang w:eastAsia="nl-NL"/>
        </w:rPr>
      </w:pPr>
      <w:r>
        <w:rPr>
          <w:iCs/>
          <w:color w:val="000000"/>
          <w:lang w:eastAsia="nl-NL"/>
        </w:rPr>
        <w:t xml:space="preserve">16.45 – 16.50uur: </w:t>
      </w:r>
      <w:r>
        <w:rPr>
          <w:iCs/>
          <w:color w:val="000000"/>
          <w:lang w:eastAsia="nl-NL"/>
        </w:rPr>
        <w:tab/>
        <w:t xml:space="preserve">in subgroep bespreken wie klinische onzekerheid inbrengt (2 cursisten) en </w:t>
      </w:r>
    </w:p>
    <w:p w:rsidR="00EE6902" w:rsidRDefault="00EE6902" w:rsidP="00763987">
      <w:pPr>
        <w:pStyle w:val="Lijstalinea"/>
        <w:spacing w:before="100" w:beforeAutospacing="1" w:after="100" w:afterAutospacing="1"/>
        <w:ind w:left="2124"/>
        <w:rPr>
          <w:iCs/>
          <w:color w:val="000000"/>
          <w:lang w:eastAsia="nl-NL"/>
        </w:rPr>
      </w:pPr>
      <w:r>
        <w:rPr>
          <w:iCs/>
          <w:color w:val="000000"/>
          <w:lang w:eastAsia="nl-NL"/>
        </w:rPr>
        <w:lastRenderedPageBreak/>
        <w:t>wie doorvraagt bij verheldering van de klinische onzekerheid (overige cursisten in groep)</w:t>
      </w:r>
    </w:p>
    <w:p w:rsidR="00763987" w:rsidRDefault="00EE6902" w:rsidP="00EE6902">
      <w:pPr>
        <w:pStyle w:val="Lijstalinea"/>
        <w:numPr>
          <w:ilvl w:val="0"/>
          <w:numId w:val="6"/>
        </w:numPr>
        <w:spacing w:before="100" w:beforeAutospacing="1" w:after="100" w:afterAutospacing="1"/>
        <w:rPr>
          <w:iCs/>
          <w:color w:val="000000"/>
          <w:lang w:eastAsia="nl-NL"/>
        </w:rPr>
      </w:pPr>
      <w:r>
        <w:rPr>
          <w:iCs/>
          <w:color w:val="000000"/>
          <w:lang w:eastAsia="nl-NL"/>
        </w:rPr>
        <w:t xml:space="preserve">16.50 – 17.00uur: </w:t>
      </w:r>
      <w:r>
        <w:rPr>
          <w:iCs/>
          <w:color w:val="000000"/>
          <w:lang w:eastAsia="nl-NL"/>
        </w:rPr>
        <w:tab/>
        <w:t>1 minuten klinische onzekerheid inbrengen in groep</w:t>
      </w:r>
      <w:r w:rsidR="00763987">
        <w:rPr>
          <w:iCs/>
          <w:color w:val="000000"/>
          <w:lang w:eastAsia="nl-NL"/>
        </w:rPr>
        <w:t xml:space="preserve"> m.b.v. het 5W1H-model</w:t>
      </w:r>
      <w:r>
        <w:rPr>
          <w:iCs/>
          <w:color w:val="000000"/>
          <w:lang w:eastAsia="nl-NL"/>
        </w:rPr>
        <w:t xml:space="preserve">, </w:t>
      </w:r>
    </w:p>
    <w:p w:rsidR="00EE6902" w:rsidRDefault="00EE6902" w:rsidP="00763987">
      <w:pPr>
        <w:pStyle w:val="Lijstalinea"/>
        <w:spacing w:before="100" w:beforeAutospacing="1" w:after="100" w:afterAutospacing="1"/>
        <w:ind w:left="1428" w:firstLine="696"/>
        <w:rPr>
          <w:iCs/>
          <w:color w:val="000000"/>
          <w:lang w:eastAsia="nl-NL"/>
        </w:rPr>
      </w:pPr>
      <w:r>
        <w:rPr>
          <w:iCs/>
          <w:color w:val="000000"/>
          <w:lang w:eastAsia="nl-NL"/>
        </w:rPr>
        <w:t>9 minuten doorvragen voor verheldering</w:t>
      </w:r>
      <w:r w:rsidR="00763987">
        <w:rPr>
          <w:iCs/>
          <w:color w:val="000000"/>
          <w:lang w:eastAsia="nl-NL"/>
        </w:rPr>
        <w:t xml:space="preserve">. </w:t>
      </w:r>
    </w:p>
    <w:p w:rsidR="00763987" w:rsidRDefault="00763987" w:rsidP="00763987">
      <w:pPr>
        <w:pStyle w:val="Lijstalinea"/>
        <w:spacing w:before="100" w:beforeAutospacing="1" w:after="100" w:afterAutospacing="1"/>
        <w:ind w:left="1776" w:firstLine="348"/>
        <w:rPr>
          <w:iCs/>
          <w:color w:val="000000"/>
          <w:lang w:eastAsia="nl-NL"/>
        </w:rPr>
      </w:pPr>
      <w:r>
        <w:rPr>
          <w:iCs/>
          <w:color w:val="000000"/>
          <w:lang w:eastAsia="nl-NL"/>
        </w:rPr>
        <w:t xml:space="preserve">Voorbeeldvragen voor verheldering: </w:t>
      </w:r>
    </w:p>
    <w:p w:rsidR="00763987" w:rsidRDefault="00763987" w:rsidP="00763987">
      <w:pPr>
        <w:pStyle w:val="Lijstalinea"/>
        <w:numPr>
          <w:ilvl w:val="0"/>
          <w:numId w:val="7"/>
        </w:numPr>
        <w:spacing w:before="100" w:beforeAutospacing="1" w:after="100" w:afterAutospacing="1"/>
        <w:rPr>
          <w:iCs/>
          <w:color w:val="000000"/>
          <w:lang w:eastAsia="nl-NL"/>
        </w:rPr>
      </w:pPr>
      <w:r>
        <w:rPr>
          <w:iCs/>
          <w:color w:val="000000"/>
          <w:lang w:eastAsia="nl-NL"/>
        </w:rPr>
        <w:t xml:space="preserve">Wat wil je bereiken? </w:t>
      </w:r>
    </w:p>
    <w:p w:rsidR="00763987" w:rsidRDefault="00763987" w:rsidP="00763987">
      <w:pPr>
        <w:pStyle w:val="Lijstalinea"/>
        <w:numPr>
          <w:ilvl w:val="0"/>
          <w:numId w:val="7"/>
        </w:numPr>
        <w:spacing w:before="100" w:beforeAutospacing="1" w:after="100" w:afterAutospacing="1"/>
        <w:rPr>
          <w:iCs/>
          <w:color w:val="000000"/>
          <w:lang w:eastAsia="nl-NL"/>
        </w:rPr>
      </w:pPr>
      <w:r>
        <w:rPr>
          <w:iCs/>
          <w:color w:val="000000"/>
          <w:lang w:eastAsia="nl-NL"/>
        </w:rPr>
        <w:t>Kun je toelichten a.h.v. een concrete voorbeeldsituatie ?</w:t>
      </w:r>
    </w:p>
    <w:p w:rsidR="00763987" w:rsidRDefault="00763987" w:rsidP="00763987">
      <w:pPr>
        <w:pStyle w:val="Lijstalinea"/>
        <w:numPr>
          <w:ilvl w:val="0"/>
          <w:numId w:val="7"/>
        </w:numPr>
        <w:spacing w:before="100" w:beforeAutospacing="1" w:after="100" w:afterAutospacing="1"/>
        <w:rPr>
          <w:iCs/>
          <w:color w:val="000000"/>
          <w:lang w:eastAsia="nl-NL"/>
        </w:rPr>
      </w:pPr>
      <w:r>
        <w:rPr>
          <w:iCs/>
          <w:color w:val="000000"/>
          <w:lang w:eastAsia="nl-NL"/>
        </w:rPr>
        <w:t xml:space="preserve">Hoe handelen verschillende collega’s in de beschreven situatie? </w:t>
      </w:r>
    </w:p>
    <w:p w:rsidR="00763987" w:rsidRDefault="00763987" w:rsidP="00763987">
      <w:pPr>
        <w:pStyle w:val="Lijstalinea"/>
        <w:numPr>
          <w:ilvl w:val="0"/>
          <w:numId w:val="7"/>
        </w:numPr>
        <w:spacing w:before="100" w:beforeAutospacing="1" w:after="100" w:afterAutospacing="1"/>
        <w:rPr>
          <w:iCs/>
          <w:color w:val="000000"/>
          <w:lang w:eastAsia="nl-NL"/>
        </w:rPr>
      </w:pPr>
      <w:r>
        <w:rPr>
          <w:iCs/>
          <w:color w:val="000000"/>
          <w:lang w:eastAsia="nl-NL"/>
        </w:rPr>
        <w:t xml:space="preserve">Welke alternatieven zijn er? </w:t>
      </w:r>
    </w:p>
    <w:p w:rsidR="00763987" w:rsidRDefault="00763987" w:rsidP="00763987">
      <w:pPr>
        <w:pStyle w:val="Lijstalinea"/>
        <w:numPr>
          <w:ilvl w:val="0"/>
          <w:numId w:val="7"/>
        </w:numPr>
        <w:spacing w:before="100" w:beforeAutospacing="1" w:after="100" w:afterAutospacing="1"/>
        <w:rPr>
          <w:iCs/>
          <w:color w:val="000000"/>
          <w:lang w:eastAsia="nl-NL"/>
        </w:rPr>
      </w:pPr>
      <w:r>
        <w:rPr>
          <w:iCs/>
          <w:color w:val="000000"/>
          <w:lang w:eastAsia="nl-NL"/>
        </w:rPr>
        <w:t xml:space="preserve">Wat zijn de voor- en nadelen van deze alternatieven? </w:t>
      </w:r>
    </w:p>
    <w:p w:rsidR="009363F7" w:rsidRDefault="009363F7" w:rsidP="00763987">
      <w:pPr>
        <w:pStyle w:val="Lijstalinea"/>
        <w:numPr>
          <w:ilvl w:val="0"/>
          <w:numId w:val="6"/>
        </w:numPr>
        <w:spacing w:before="100" w:beforeAutospacing="1" w:after="100" w:afterAutospacing="1"/>
        <w:rPr>
          <w:iCs/>
          <w:color w:val="000000"/>
          <w:lang w:eastAsia="nl-NL"/>
        </w:rPr>
      </w:pPr>
      <w:r>
        <w:rPr>
          <w:iCs/>
          <w:color w:val="000000"/>
          <w:lang w:eastAsia="nl-NL"/>
        </w:rPr>
        <w:t xml:space="preserve">17.00 – 17.05: </w:t>
      </w:r>
      <w:r>
        <w:rPr>
          <w:iCs/>
          <w:color w:val="000000"/>
          <w:lang w:eastAsia="nl-NL"/>
        </w:rPr>
        <w:tab/>
        <w:t>één cursist (niet degene die de klinische o</w:t>
      </w:r>
      <w:r w:rsidR="001D14F0">
        <w:rPr>
          <w:iCs/>
          <w:color w:val="000000"/>
          <w:lang w:eastAsia="nl-NL"/>
        </w:rPr>
        <w:t>nzekerheid heeft ingebracht) vat</w:t>
      </w:r>
      <w:r>
        <w:rPr>
          <w:iCs/>
          <w:color w:val="000000"/>
          <w:lang w:eastAsia="nl-NL"/>
        </w:rPr>
        <w:t xml:space="preserve"> </w:t>
      </w:r>
    </w:p>
    <w:p w:rsidR="00763987" w:rsidRDefault="009363F7" w:rsidP="009363F7">
      <w:pPr>
        <w:pStyle w:val="Lijstalinea"/>
        <w:spacing w:before="100" w:beforeAutospacing="1" w:after="100" w:afterAutospacing="1"/>
        <w:ind w:left="2124"/>
        <w:rPr>
          <w:iCs/>
          <w:color w:val="000000"/>
          <w:lang w:eastAsia="nl-NL"/>
        </w:rPr>
      </w:pPr>
      <w:r>
        <w:rPr>
          <w:iCs/>
          <w:color w:val="000000"/>
          <w:lang w:eastAsia="nl-NL"/>
        </w:rPr>
        <w:t>de probleemsituatie samen + gezamenlijk wordt een PICO opgesteld (zie format PICO in de bijlage van dit document)</w:t>
      </w:r>
    </w:p>
    <w:p w:rsidR="00F85118" w:rsidRDefault="00F85118" w:rsidP="00F85118">
      <w:pPr>
        <w:pStyle w:val="Lijstalinea"/>
        <w:numPr>
          <w:ilvl w:val="0"/>
          <w:numId w:val="6"/>
        </w:numPr>
        <w:spacing w:before="100" w:beforeAutospacing="1" w:after="100" w:afterAutospacing="1"/>
        <w:rPr>
          <w:iCs/>
          <w:color w:val="000000"/>
          <w:lang w:eastAsia="nl-NL"/>
        </w:rPr>
      </w:pPr>
      <w:r>
        <w:rPr>
          <w:iCs/>
          <w:color w:val="000000"/>
          <w:lang w:eastAsia="nl-NL"/>
        </w:rPr>
        <w:t xml:space="preserve">17.05 – 17.15: </w:t>
      </w:r>
      <w:r>
        <w:rPr>
          <w:iCs/>
          <w:color w:val="000000"/>
          <w:lang w:eastAsia="nl-NL"/>
        </w:rPr>
        <w:tab/>
        <w:t>inbreng casus 2 + doorvragen voor verheldering</w:t>
      </w:r>
    </w:p>
    <w:p w:rsidR="00F85118" w:rsidRDefault="00F85118" w:rsidP="00F85118">
      <w:pPr>
        <w:pStyle w:val="Lijstalinea"/>
        <w:numPr>
          <w:ilvl w:val="0"/>
          <w:numId w:val="6"/>
        </w:numPr>
        <w:spacing w:before="100" w:beforeAutospacing="1" w:after="100" w:afterAutospacing="1"/>
        <w:rPr>
          <w:iCs/>
          <w:color w:val="000000"/>
          <w:lang w:eastAsia="nl-NL"/>
        </w:rPr>
      </w:pPr>
      <w:r>
        <w:rPr>
          <w:iCs/>
          <w:color w:val="000000"/>
          <w:lang w:eastAsia="nl-NL"/>
        </w:rPr>
        <w:t xml:space="preserve">17.15 – 17.20: </w:t>
      </w:r>
      <w:r>
        <w:rPr>
          <w:iCs/>
          <w:color w:val="000000"/>
          <w:lang w:eastAsia="nl-NL"/>
        </w:rPr>
        <w:tab/>
        <w:t>samenvatting probleemsituatie + opstellen PICO</w:t>
      </w:r>
    </w:p>
    <w:p w:rsidR="00F85118" w:rsidRDefault="00F85118" w:rsidP="00F85118">
      <w:pPr>
        <w:pStyle w:val="Lijstalinea"/>
        <w:numPr>
          <w:ilvl w:val="0"/>
          <w:numId w:val="6"/>
        </w:numPr>
        <w:spacing w:before="100" w:beforeAutospacing="1" w:after="100" w:afterAutospacing="1"/>
        <w:rPr>
          <w:iCs/>
          <w:color w:val="000000"/>
          <w:lang w:eastAsia="nl-NL"/>
        </w:rPr>
      </w:pPr>
      <w:r>
        <w:rPr>
          <w:iCs/>
          <w:color w:val="000000"/>
          <w:lang w:eastAsia="nl-NL"/>
        </w:rPr>
        <w:t xml:space="preserve">17.20 – 17.25: </w:t>
      </w:r>
      <w:r>
        <w:rPr>
          <w:iCs/>
          <w:color w:val="000000"/>
          <w:lang w:eastAsia="nl-NL"/>
        </w:rPr>
        <w:tab/>
        <w:t xml:space="preserve">de subgroep kiest één van de twee casussen uit om voor de volgende keer in </w:t>
      </w:r>
    </w:p>
    <w:p w:rsidR="00A67EA8" w:rsidRDefault="00F85118" w:rsidP="00A67EA8">
      <w:pPr>
        <w:pStyle w:val="Lijstalinea"/>
        <w:spacing w:before="100" w:beforeAutospacing="1" w:after="100" w:afterAutospacing="1"/>
        <w:ind w:left="2124"/>
        <w:rPr>
          <w:iCs/>
          <w:color w:val="000000"/>
          <w:lang w:eastAsia="nl-NL"/>
        </w:rPr>
      </w:pPr>
      <w:r>
        <w:rPr>
          <w:iCs/>
          <w:color w:val="000000"/>
          <w:lang w:eastAsia="nl-NL"/>
        </w:rPr>
        <w:t>richtlijnen naar informatie gerelateerd aan de geformuleerde PICO en onderzoeksvraag te zoeken</w:t>
      </w:r>
    </w:p>
    <w:p w:rsidR="00A67EA8" w:rsidRDefault="00A67EA8" w:rsidP="00A67EA8">
      <w:pPr>
        <w:spacing w:before="100" w:beforeAutospacing="1" w:after="100" w:afterAutospacing="1"/>
        <w:rPr>
          <w:iCs/>
          <w:color w:val="000000"/>
          <w:lang w:eastAsia="nl-NL"/>
        </w:rPr>
      </w:pPr>
    </w:p>
    <w:p w:rsidR="005F6C7C" w:rsidRDefault="00A67EA8" w:rsidP="00ED7A63">
      <w:pPr>
        <w:spacing w:before="100" w:beforeAutospacing="1" w:after="100" w:afterAutospacing="1"/>
        <w:rPr>
          <w:i/>
          <w:iCs/>
          <w:color w:val="000000"/>
          <w:lang w:eastAsia="nl-NL"/>
        </w:rPr>
      </w:pPr>
      <w:r>
        <w:rPr>
          <w:b/>
          <w:iCs/>
          <w:color w:val="000000"/>
          <w:lang w:eastAsia="nl-NL"/>
        </w:rPr>
        <w:t>Bijeenkomst 2</w:t>
      </w:r>
    </w:p>
    <w:p w:rsidR="00ED7A63" w:rsidRPr="00ED7A63" w:rsidRDefault="00ED7A63" w:rsidP="00ED7A63">
      <w:pPr>
        <w:spacing w:before="100" w:beforeAutospacing="1" w:after="100" w:afterAutospacing="1"/>
        <w:rPr>
          <w:color w:val="000000"/>
          <w:lang w:eastAsia="nl-NL"/>
        </w:rPr>
      </w:pPr>
      <w:r w:rsidRPr="00ED7A63">
        <w:rPr>
          <w:i/>
          <w:iCs/>
          <w:color w:val="000000"/>
          <w:lang w:eastAsia="nl-NL"/>
        </w:rPr>
        <w:t xml:space="preserve">Voorbereiding: </w:t>
      </w:r>
    </w:p>
    <w:p w:rsidR="00ED7A63" w:rsidRPr="00ED7A63" w:rsidRDefault="00ED7A63" w:rsidP="00ED7A63">
      <w:pPr>
        <w:numPr>
          <w:ilvl w:val="0"/>
          <w:numId w:val="2"/>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Lees hoofdstuk 6 ‘Richtlijnen’ uit Munten et al. (2016) Evidence-based practice voor verpleegkundigen. Gezamenlijke geïnformeerde besluitvorming (zie bijlage 4). </w:t>
      </w:r>
    </w:p>
    <w:p w:rsidR="00ED7A63" w:rsidRPr="00ED7A63" w:rsidRDefault="00ED7A63" w:rsidP="00ED7A63">
      <w:pPr>
        <w:numPr>
          <w:ilvl w:val="0"/>
          <w:numId w:val="2"/>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 xml:space="preserve">Bekijk de richtlijn ‘ Katherisatie’ (zie bijlage 5). </w:t>
      </w:r>
    </w:p>
    <w:p w:rsidR="00ED7A63" w:rsidRDefault="00ED7A63" w:rsidP="00ED7A63">
      <w:pPr>
        <w:numPr>
          <w:ilvl w:val="0"/>
          <w:numId w:val="2"/>
        </w:numPr>
        <w:spacing w:before="100" w:beforeAutospacing="1" w:after="100" w:afterAutospacing="1" w:line="240" w:lineRule="auto"/>
        <w:rPr>
          <w:rFonts w:eastAsia="Times New Roman"/>
          <w:color w:val="000000"/>
          <w:lang w:eastAsia="nl-NL"/>
        </w:rPr>
      </w:pPr>
      <w:r w:rsidRPr="00ED7A63">
        <w:rPr>
          <w:rFonts w:eastAsia="Times New Roman"/>
          <w:color w:val="000000"/>
          <w:lang w:eastAsia="nl-NL"/>
        </w:rPr>
        <w:t>Zoek naar richtlijnen betreffende de gekozen klinische onzekerheid in bijeenkomst 1 en probeer de PICO-vraag a.h.v. deze richtlijn te beantwoorden (zie bijlage 6 voor een overzicht waar je online richtlijnen kunt vinden).  </w:t>
      </w:r>
    </w:p>
    <w:p w:rsidR="00461C12" w:rsidRDefault="00461C12" w:rsidP="00461C12">
      <w:pPr>
        <w:spacing w:before="100" w:beforeAutospacing="1" w:after="100" w:afterAutospacing="1" w:line="240" w:lineRule="auto"/>
        <w:rPr>
          <w:rFonts w:eastAsia="Times New Roman"/>
          <w:i/>
          <w:color w:val="000000"/>
          <w:lang w:eastAsia="nl-NL"/>
        </w:rPr>
      </w:pPr>
      <w:r>
        <w:rPr>
          <w:rFonts w:eastAsia="Times New Roman"/>
          <w:i/>
          <w:color w:val="000000"/>
          <w:lang w:eastAsia="nl-NL"/>
        </w:rPr>
        <w:t xml:space="preserve">Contactonderwijs: </w:t>
      </w:r>
    </w:p>
    <w:p w:rsidR="001A0A5D" w:rsidRPr="001A0A5D" w:rsidRDefault="001A0A5D" w:rsidP="001A0A5D">
      <w:pPr>
        <w:pStyle w:val="Lijstalinea"/>
        <w:numPr>
          <w:ilvl w:val="0"/>
          <w:numId w:val="11"/>
        </w:numPr>
        <w:spacing w:before="100" w:beforeAutospacing="1" w:after="100" w:afterAutospacing="1" w:line="240" w:lineRule="auto"/>
        <w:rPr>
          <w:rFonts w:eastAsia="Times New Roman"/>
          <w:i/>
          <w:color w:val="000000"/>
          <w:lang w:eastAsia="nl-NL"/>
        </w:rPr>
      </w:pPr>
      <w:r>
        <w:rPr>
          <w:rFonts w:eastAsia="Times New Roman"/>
          <w:color w:val="000000"/>
          <w:lang w:eastAsia="nl-NL"/>
        </w:rPr>
        <w:t xml:space="preserve">15.30 – 15.40: </w:t>
      </w:r>
      <w:r>
        <w:rPr>
          <w:rFonts w:eastAsia="Times New Roman"/>
          <w:color w:val="000000"/>
          <w:lang w:eastAsia="nl-NL"/>
        </w:rPr>
        <w:tab/>
        <w:t>inloop</w:t>
      </w:r>
    </w:p>
    <w:p w:rsidR="001A0A5D" w:rsidRPr="00962496" w:rsidRDefault="001A0A5D" w:rsidP="001A0A5D">
      <w:pPr>
        <w:pStyle w:val="Lijstalinea"/>
        <w:numPr>
          <w:ilvl w:val="0"/>
          <w:numId w:val="11"/>
        </w:numPr>
        <w:spacing w:before="100" w:beforeAutospacing="1" w:after="100" w:afterAutospacing="1" w:line="240" w:lineRule="auto"/>
        <w:rPr>
          <w:rFonts w:eastAsia="Times New Roman"/>
          <w:i/>
          <w:color w:val="000000"/>
          <w:lang w:eastAsia="nl-NL"/>
        </w:rPr>
      </w:pPr>
      <w:r>
        <w:rPr>
          <w:rFonts w:eastAsia="Times New Roman"/>
          <w:color w:val="000000"/>
          <w:lang w:eastAsia="nl-NL"/>
        </w:rPr>
        <w:t>15.40 –</w:t>
      </w:r>
      <w:r w:rsidR="00962496">
        <w:rPr>
          <w:rFonts w:eastAsia="Times New Roman"/>
          <w:color w:val="000000"/>
          <w:lang w:eastAsia="nl-NL"/>
        </w:rPr>
        <w:t xml:space="preserve"> 16.00: </w:t>
      </w:r>
      <w:r w:rsidR="00962496">
        <w:rPr>
          <w:rFonts w:eastAsia="Times New Roman"/>
          <w:color w:val="000000"/>
          <w:lang w:eastAsia="nl-NL"/>
        </w:rPr>
        <w:tab/>
        <w:t>opening + oefenen formuleren beantwoordbare vraag</w:t>
      </w:r>
    </w:p>
    <w:p w:rsidR="00962496" w:rsidRPr="0087366A" w:rsidRDefault="00962496" w:rsidP="001A0A5D">
      <w:pPr>
        <w:pStyle w:val="Lijstalinea"/>
        <w:numPr>
          <w:ilvl w:val="0"/>
          <w:numId w:val="11"/>
        </w:numPr>
        <w:spacing w:before="100" w:beforeAutospacing="1" w:after="100" w:afterAutospacing="1" w:line="240" w:lineRule="auto"/>
        <w:rPr>
          <w:rFonts w:eastAsia="Times New Roman"/>
          <w:i/>
          <w:color w:val="000000"/>
          <w:lang w:eastAsia="nl-NL"/>
        </w:rPr>
      </w:pPr>
      <w:r>
        <w:rPr>
          <w:rFonts w:eastAsia="Times New Roman"/>
          <w:color w:val="000000"/>
          <w:lang w:eastAsia="nl-NL"/>
        </w:rPr>
        <w:t>16.00 – 16.</w:t>
      </w:r>
      <w:r w:rsidR="0087366A">
        <w:rPr>
          <w:rFonts w:eastAsia="Times New Roman"/>
          <w:color w:val="000000"/>
          <w:lang w:eastAsia="nl-NL"/>
        </w:rPr>
        <w:t xml:space="preserve">15: </w:t>
      </w:r>
      <w:r w:rsidR="0087366A">
        <w:rPr>
          <w:rFonts w:eastAsia="Times New Roman"/>
          <w:color w:val="000000"/>
          <w:lang w:eastAsia="nl-NL"/>
        </w:rPr>
        <w:tab/>
        <w:t>zoeken naar bewijs – presentatie + terugkoppeling opdracht</w:t>
      </w:r>
    </w:p>
    <w:p w:rsidR="0087366A" w:rsidRPr="00DB5ADA" w:rsidRDefault="00516A80" w:rsidP="001A0A5D">
      <w:pPr>
        <w:pStyle w:val="Lijstalinea"/>
        <w:numPr>
          <w:ilvl w:val="0"/>
          <w:numId w:val="11"/>
        </w:numPr>
        <w:spacing w:before="100" w:beforeAutospacing="1" w:after="100" w:afterAutospacing="1" w:line="240" w:lineRule="auto"/>
        <w:rPr>
          <w:rFonts w:eastAsia="Times New Roman"/>
          <w:i/>
          <w:color w:val="000000"/>
          <w:lang w:eastAsia="nl-NL"/>
        </w:rPr>
      </w:pPr>
      <w:r>
        <w:rPr>
          <w:rFonts w:eastAsia="Times New Roman"/>
          <w:color w:val="000000"/>
          <w:lang w:eastAsia="nl-NL"/>
        </w:rPr>
        <w:t xml:space="preserve">16.15 – 17.00: </w:t>
      </w:r>
      <w:r>
        <w:rPr>
          <w:rFonts w:eastAsia="Times New Roman"/>
          <w:color w:val="000000"/>
          <w:lang w:eastAsia="nl-NL"/>
        </w:rPr>
        <w:tab/>
        <w:t>beoordelen van richtlijnen</w:t>
      </w:r>
      <w:r w:rsidR="00DB5ADA">
        <w:rPr>
          <w:rFonts w:eastAsia="Times New Roman"/>
          <w:color w:val="000000"/>
          <w:lang w:eastAsia="nl-NL"/>
        </w:rPr>
        <w:t xml:space="preserve"> – presentatie + oefening</w:t>
      </w:r>
    </w:p>
    <w:p w:rsidR="00DB5ADA" w:rsidRPr="00DB5ADA" w:rsidRDefault="00DB5ADA" w:rsidP="001A0A5D">
      <w:pPr>
        <w:pStyle w:val="Lijstalinea"/>
        <w:numPr>
          <w:ilvl w:val="0"/>
          <w:numId w:val="11"/>
        </w:numPr>
        <w:spacing w:before="100" w:beforeAutospacing="1" w:after="100" w:afterAutospacing="1" w:line="240" w:lineRule="auto"/>
        <w:rPr>
          <w:rFonts w:eastAsia="Times New Roman"/>
          <w:i/>
          <w:color w:val="000000"/>
          <w:lang w:eastAsia="nl-NL"/>
        </w:rPr>
      </w:pPr>
      <w:r>
        <w:rPr>
          <w:rFonts w:eastAsia="Times New Roman"/>
          <w:color w:val="000000"/>
          <w:lang w:eastAsia="nl-NL"/>
        </w:rPr>
        <w:t xml:space="preserve">17.00 – 17.10: </w:t>
      </w:r>
      <w:r>
        <w:rPr>
          <w:rFonts w:eastAsia="Times New Roman"/>
          <w:color w:val="000000"/>
          <w:lang w:eastAsia="nl-NL"/>
        </w:rPr>
        <w:tab/>
        <w:t>afronding + vooruitblik EBP-scholing niveau gebruiker</w:t>
      </w:r>
    </w:p>
    <w:p w:rsidR="00DB5ADA" w:rsidRPr="001A0A5D" w:rsidRDefault="00DB5ADA" w:rsidP="001A0A5D">
      <w:pPr>
        <w:pStyle w:val="Lijstalinea"/>
        <w:numPr>
          <w:ilvl w:val="0"/>
          <w:numId w:val="11"/>
        </w:numPr>
        <w:spacing w:before="100" w:beforeAutospacing="1" w:after="100" w:afterAutospacing="1" w:line="240" w:lineRule="auto"/>
        <w:rPr>
          <w:rFonts w:eastAsia="Times New Roman"/>
          <w:i/>
          <w:color w:val="000000"/>
          <w:lang w:eastAsia="nl-NL"/>
        </w:rPr>
      </w:pPr>
      <w:r>
        <w:rPr>
          <w:rFonts w:eastAsia="Times New Roman"/>
          <w:color w:val="000000"/>
          <w:lang w:eastAsia="nl-NL"/>
        </w:rPr>
        <w:t xml:space="preserve">17.10 – 17.30: </w:t>
      </w:r>
      <w:r>
        <w:rPr>
          <w:rFonts w:eastAsia="Times New Roman"/>
          <w:color w:val="000000"/>
          <w:lang w:eastAsia="nl-NL"/>
        </w:rPr>
        <w:tab/>
        <w:t xml:space="preserve">foto + evaluatie </w:t>
      </w:r>
    </w:p>
    <w:p w:rsidR="0090022B" w:rsidRDefault="0090022B" w:rsidP="0090022B">
      <w:pPr>
        <w:spacing w:before="100" w:beforeAutospacing="1" w:after="100" w:afterAutospacing="1" w:line="240" w:lineRule="auto"/>
        <w:rPr>
          <w:rFonts w:eastAsia="Times New Roman"/>
          <w:color w:val="000000"/>
          <w:lang w:eastAsia="nl-NL"/>
        </w:rPr>
        <w:sectPr w:rsidR="0090022B" w:rsidSect="00224CBE">
          <w:footerReference w:type="default" r:id="rId10"/>
          <w:pgSz w:w="11906" w:h="16838"/>
          <w:pgMar w:top="1417" w:right="1417" w:bottom="1417" w:left="1417" w:header="708" w:footer="708" w:gutter="0"/>
          <w:cols w:space="708"/>
          <w:docGrid w:linePitch="360"/>
        </w:sectPr>
      </w:pPr>
    </w:p>
    <w:p w:rsidR="0090022B" w:rsidRDefault="0090022B" w:rsidP="002E5756">
      <w:pPr>
        <w:pStyle w:val="Kop1"/>
        <w:rPr>
          <w:lang w:eastAsia="nl-NL"/>
        </w:rPr>
      </w:pPr>
      <w:r w:rsidRPr="0090022B">
        <w:rPr>
          <w:rFonts w:eastAsia="Times New Roman"/>
          <w:lang w:eastAsia="nl-NL"/>
        </w:rPr>
        <w:lastRenderedPageBreak/>
        <w:t>Bijlage I: PICO</w:t>
      </w:r>
    </w:p>
    <w:p w:rsidR="0090022B" w:rsidRPr="0090022B" w:rsidRDefault="002E5756" w:rsidP="0090022B">
      <w:pPr>
        <w:rPr>
          <w:lang w:eastAsia="nl-NL"/>
        </w:rPr>
      </w:pPr>
      <w:r>
        <w:rPr>
          <w:noProof/>
          <w:lang w:eastAsia="nl-NL"/>
        </w:rPr>
        <w:drawing>
          <wp:inline distT="0" distB="0" distL="0" distR="0" wp14:anchorId="626063CD" wp14:editId="26E193CE">
            <wp:extent cx="6181867" cy="46482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438" cy="4656901"/>
                    </a:xfrm>
                    <a:prstGeom prst="rect">
                      <a:avLst/>
                    </a:prstGeom>
                    <a:noFill/>
                    <a:ln>
                      <a:noFill/>
                    </a:ln>
                  </pic:spPr>
                </pic:pic>
              </a:graphicData>
            </a:graphic>
          </wp:inline>
        </w:drawing>
      </w:r>
    </w:p>
    <w:p w:rsidR="002E5756" w:rsidRDefault="002E5756" w:rsidP="002E5756">
      <w:r>
        <w:t xml:space="preserve">Een paar opmerkingen over deze PICO: </w:t>
      </w:r>
    </w:p>
    <w:p w:rsidR="002E5756" w:rsidRDefault="002E5756" w:rsidP="002E5756">
      <w:pPr>
        <w:pStyle w:val="Lijstalinea"/>
        <w:numPr>
          <w:ilvl w:val="0"/>
          <w:numId w:val="8"/>
        </w:numPr>
      </w:pPr>
      <w:r>
        <w:t xml:space="preserve">Deze vraag betreft een behandeling / therapie. Soms ben je breder op zoek naar meerdere verpleegkundige interventies. </w:t>
      </w:r>
    </w:p>
    <w:p w:rsidR="002E5756" w:rsidRDefault="002E5756" w:rsidP="002E5756">
      <w:pPr>
        <w:pStyle w:val="Lijstalinea"/>
        <w:numPr>
          <w:ilvl w:val="0"/>
          <w:numId w:val="8"/>
        </w:numPr>
      </w:pPr>
      <w:r>
        <w:t xml:space="preserve">Kernbegrippen zijn de </w:t>
      </w:r>
      <w:r w:rsidRPr="00AB3245">
        <w:rPr>
          <w:b/>
        </w:rPr>
        <w:t>P</w:t>
      </w:r>
      <w:r>
        <w:t xml:space="preserve"> en de </w:t>
      </w:r>
      <w:r w:rsidRPr="00AB3245">
        <w:rPr>
          <w:b/>
        </w:rPr>
        <w:t>I</w:t>
      </w:r>
      <w:r>
        <w:t xml:space="preserve">: dit zijn de 2 elementen waarop je in eerste instantie gaat zoeken. </w:t>
      </w:r>
    </w:p>
    <w:p w:rsidR="002E5756" w:rsidRDefault="002E5756" w:rsidP="002E5756">
      <w:pPr>
        <w:pStyle w:val="Lijstalinea"/>
        <w:numPr>
          <w:ilvl w:val="0"/>
          <w:numId w:val="8"/>
        </w:numPr>
      </w:pPr>
      <w:r>
        <w:t xml:space="preserve">De </w:t>
      </w:r>
      <w:r w:rsidRPr="00AB3245">
        <w:rPr>
          <w:b/>
        </w:rPr>
        <w:t>C</w:t>
      </w:r>
      <w:r>
        <w:t xml:space="preserve"> wordt niet altijd ingevuld. Bijv. als de </w:t>
      </w:r>
      <w:r w:rsidRPr="00AB3245">
        <w:rPr>
          <w:b/>
        </w:rPr>
        <w:t>C</w:t>
      </w:r>
      <w:r>
        <w:t xml:space="preserve"> gebruikelijke zorg betreft of als de </w:t>
      </w:r>
      <w:r w:rsidRPr="00AB3245">
        <w:rPr>
          <w:b/>
        </w:rPr>
        <w:t>I</w:t>
      </w:r>
      <w:r>
        <w:t xml:space="preserve"> een meer open karakter heeft. </w:t>
      </w:r>
    </w:p>
    <w:p w:rsidR="00522A1B" w:rsidRDefault="00522A1B" w:rsidP="00522A1B">
      <w:pPr>
        <w:pStyle w:val="Lijstalinea"/>
        <w:sectPr w:rsidR="00522A1B" w:rsidSect="00224CBE">
          <w:pgSz w:w="16838" w:h="11906" w:orient="landscape"/>
          <w:pgMar w:top="720" w:right="720" w:bottom="720" w:left="720" w:header="708" w:footer="708" w:gutter="0"/>
          <w:cols w:space="708"/>
          <w:docGrid w:linePitch="360"/>
        </w:sectPr>
      </w:pPr>
    </w:p>
    <w:p w:rsidR="00522A1B" w:rsidRDefault="00522A1B" w:rsidP="00522A1B">
      <w:pPr>
        <w:pStyle w:val="Lijstalinea"/>
      </w:pPr>
    </w:p>
    <w:p w:rsidR="00522A1B" w:rsidRPr="00522A1B" w:rsidRDefault="00522A1B" w:rsidP="00522A1B">
      <w:pPr>
        <w:ind w:left="360"/>
        <w:rPr>
          <w:b/>
        </w:rPr>
      </w:pPr>
      <w:r w:rsidRPr="00522A1B">
        <w:rPr>
          <w:b/>
        </w:rPr>
        <w:t xml:space="preserve">PICO klinische onzekerheid 1: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
        <w:gridCol w:w="6095"/>
        <w:gridCol w:w="6946"/>
      </w:tblGrid>
      <w:tr w:rsidR="002E5756" w:rsidRPr="0045031C" w:rsidTr="002E5756">
        <w:tc>
          <w:tcPr>
            <w:tcW w:w="392" w:type="dxa"/>
            <w:tcBorders>
              <w:top w:val="single" w:sz="4" w:space="0" w:color="auto"/>
              <w:left w:val="single" w:sz="4" w:space="0" w:color="auto"/>
              <w:bottom w:val="single" w:sz="4" w:space="0" w:color="auto"/>
              <w:right w:val="nil"/>
            </w:tcBorders>
            <w:shd w:val="clear" w:color="auto" w:fill="4F81BD"/>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c>
          <w:tcPr>
            <w:tcW w:w="6095" w:type="dxa"/>
            <w:tcBorders>
              <w:top w:val="single" w:sz="4" w:space="0" w:color="auto"/>
              <w:left w:val="nil"/>
              <w:bottom w:val="single" w:sz="4" w:space="0" w:color="auto"/>
              <w:right w:val="nil"/>
            </w:tcBorders>
            <w:shd w:val="clear" w:color="auto" w:fill="4F81BD"/>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shd w:val="clear" w:color="auto" w:fill="4F81BD"/>
                <w:lang w:eastAsia="nl-NL"/>
              </w:rPr>
            </w:pPr>
            <w:r w:rsidRPr="0045031C">
              <w:rPr>
                <w:rFonts w:ascii="Calibri" w:eastAsia="Times New Roman" w:hAnsi="Calibri" w:cs="Times New Roman"/>
                <w:b/>
                <w:bCs/>
                <w:color w:val="FFFFFF"/>
                <w:sz w:val="24"/>
                <w:szCs w:val="24"/>
                <w:shd w:val="clear" w:color="auto" w:fill="4F81BD"/>
                <w:lang w:eastAsia="nl-NL"/>
              </w:rPr>
              <w:t>PICO</w:t>
            </w:r>
          </w:p>
        </w:tc>
        <w:tc>
          <w:tcPr>
            <w:tcW w:w="6946" w:type="dxa"/>
            <w:tcBorders>
              <w:top w:val="single" w:sz="4" w:space="0" w:color="auto"/>
              <w:left w:val="nil"/>
              <w:bottom w:val="single" w:sz="4" w:space="0" w:color="auto"/>
              <w:right w:val="single" w:sz="4" w:space="0" w:color="auto"/>
            </w:tcBorders>
            <w:shd w:val="clear" w:color="auto" w:fill="4F81BD"/>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shd w:val="clear" w:color="auto" w:fill="4F81BD"/>
                <w:lang w:eastAsia="nl-NL"/>
              </w:rPr>
            </w:pPr>
            <w:r w:rsidRPr="0045031C">
              <w:rPr>
                <w:rFonts w:ascii="Calibri" w:eastAsia="Times New Roman" w:hAnsi="Calibri" w:cs="Times New Roman"/>
                <w:b/>
                <w:bCs/>
                <w:color w:val="FFFFFF"/>
                <w:sz w:val="24"/>
                <w:szCs w:val="24"/>
                <w:shd w:val="clear" w:color="auto" w:fill="4F81BD"/>
                <w:lang w:eastAsia="nl-NL"/>
              </w:rPr>
              <w:t>Synoniemen</w:t>
            </w:r>
          </w:p>
        </w:tc>
      </w:tr>
      <w:tr w:rsidR="002E5756" w:rsidRPr="0045031C" w:rsidTr="002E5756">
        <w:tc>
          <w:tcPr>
            <w:tcW w:w="392" w:type="dxa"/>
            <w:tcBorders>
              <w:top w:val="single" w:sz="4" w:space="0" w:color="auto"/>
              <w:left w:val="single" w:sz="8" w:space="0" w:color="4F81BD"/>
              <w:bottom w:val="single" w:sz="8" w:space="0" w:color="4F81BD"/>
              <w:right w:val="single" w:sz="4" w:space="0" w:color="auto"/>
            </w:tcBorders>
            <w:shd w:val="clear" w:color="auto" w:fill="auto"/>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P</w:t>
            </w:r>
          </w:p>
        </w:tc>
        <w:tc>
          <w:tcPr>
            <w:tcW w:w="6095" w:type="dxa"/>
            <w:tcBorders>
              <w:top w:val="single" w:sz="4" w:space="0" w:color="auto"/>
              <w:left w:val="single" w:sz="4" w:space="0" w:color="auto"/>
              <w:bottom w:val="single" w:sz="8" w:space="0" w:color="4F81BD"/>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c>
          <w:tcPr>
            <w:tcW w:w="6946" w:type="dxa"/>
            <w:tcBorders>
              <w:top w:val="single" w:sz="4" w:space="0" w:color="auto"/>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r>
      <w:tr w:rsidR="002E5756" w:rsidRPr="0045031C" w:rsidTr="002E5756">
        <w:tc>
          <w:tcPr>
            <w:tcW w:w="392" w:type="dxa"/>
            <w:tcBorders>
              <w:top w:val="single" w:sz="8" w:space="0" w:color="4F81BD"/>
              <w:left w:val="single" w:sz="8" w:space="0" w:color="4F81BD"/>
              <w:bottom w:val="single" w:sz="8" w:space="0" w:color="4F81BD"/>
              <w:right w:val="single" w:sz="4" w:space="0" w:color="auto"/>
            </w:tcBorders>
            <w:shd w:val="clear" w:color="auto" w:fill="auto"/>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I</w:t>
            </w:r>
          </w:p>
        </w:tc>
        <w:tc>
          <w:tcPr>
            <w:tcW w:w="6095"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c>
          <w:tcPr>
            <w:tcW w:w="6946"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r>
      <w:tr w:rsidR="002E5756" w:rsidRPr="001B43F8" w:rsidTr="002E5756">
        <w:tc>
          <w:tcPr>
            <w:tcW w:w="392" w:type="dxa"/>
            <w:tcBorders>
              <w:top w:val="single" w:sz="8" w:space="0" w:color="4F81BD"/>
              <w:left w:val="single" w:sz="8" w:space="0" w:color="4F81BD"/>
              <w:bottom w:val="single" w:sz="8" w:space="0" w:color="4F81BD"/>
              <w:right w:val="single" w:sz="4" w:space="0" w:color="auto"/>
            </w:tcBorders>
            <w:shd w:val="clear" w:color="auto" w:fill="auto"/>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C</w:t>
            </w:r>
          </w:p>
        </w:tc>
        <w:tc>
          <w:tcPr>
            <w:tcW w:w="6095" w:type="dxa"/>
            <w:tcBorders>
              <w:top w:val="single" w:sz="8" w:space="0" w:color="4F81BD"/>
              <w:left w:val="single" w:sz="4" w:space="0" w:color="auto"/>
              <w:bottom w:val="single" w:sz="8" w:space="0" w:color="4F81BD"/>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c>
          <w:tcPr>
            <w:tcW w:w="6946"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2E5756" w:rsidRPr="001B43F8" w:rsidRDefault="002E5756" w:rsidP="002E5756">
            <w:pPr>
              <w:pStyle w:val="Lijstalinea"/>
              <w:spacing w:after="0" w:line="240" w:lineRule="auto"/>
              <w:rPr>
                <w:rFonts w:ascii="Times New Roman" w:eastAsia="Times New Roman" w:hAnsi="Times New Roman" w:cs="Times New Roman"/>
                <w:sz w:val="24"/>
                <w:szCs w:val="24"/>
                <w:lang w:eastAsia="nl-NL"/>
              </w:rPr>
            </w:pPr>
          </w:p>
        </w:tc>
      </w:tr>
      <w:tr w:rsidR="002E5756" w:rsidRPr="0045031C" w:rsidTr="002E5756">
        <w:tc>
          <w:tcPr>
            <w:tcW w:w="392" w:type="dxa"/>
            <w:tcBorders>
              <w:top w:val="single" w:sz="8" w:space="0" w:color="4F81BD"/>
              <w:left w:val="single" w:sz="8" w:space="0" w:color="4F81BD"/>
              <w:bottom w:val="single" w:sz="4" w:space="0" w:color="auto"/>
              <w:right w:val="single" w:sz="4" w:space="0" w:color="auto"/>
            </w:tcBorders>
            <w:shd w:val="clear" w:color="auto" w:fill="auto"/>
            <w:tcMar>
              <w:top w:w="0" w:type="dxa"/>
              <w:left w:w="108" w:type="dxa"/>
              <w:bottom w:w="0" w:type="dxa"/>
              <w:right w:w="108" w:type="dxa"/>
            </w:tcMar>
            <w:hideMark/>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O</w:t>
            </w:r>
          </w:p>
        </w:tc>
        <w:tc>
          <w:tcPr>
            <w:tcW w:w="6095"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c>
          <w:tcPr>
            <w:tcW w:w="6946"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2E5756" w:rsidRPr="0045031C" w:rsidRDefault="002E5756" w:rsidP="004401CD">
            <w:pPr>
              <w:spacing w:after="0" w:line="240" w:lineRule="auto"/>
              <w:rPr>
                <w:rFonts w:ascii="Times New Roman" w:eastAsia="Times New Roman" w:hAnsi="Times New Roman" w:cs="Times New Roman"/>
                <w:sz w:val="24"/>
                <w:szCs w:val="24"/>
                <w:lang w:eastAsia="nl-NL"/>
              </w:rPr>
            </w:pPr>
          </w:p>
        </w:tc>
      </w:tr>
    </w:tbl>
    <w:p w:rsidR="002E5756" w:rsidRDefault="002E5756" w:rsidP="002E5756"/>
    <w:p w:rsidR="00522A1B" w:rsidRDefault="00522A1B" w:rsidP="002E5756">
      <w:r>
        <w:t>Onderzoeksvraag: _________________________________________________________________________________________________________________</w:t>
      </w:r>
    </w:p>
    <w:p w:rsidR="00522A1B" w:rsidRDefault="00522A1B" w:rsidP="00522A1B">
      <w:r>
        <w:t>_________________________________________________________________________________________________________________</w:t>
      </w:r>
    </w:p>
    <w:p w:rsidR="002E5756" w:rsidRDefault="002E5756" w:rsidP="002E5756"/>
    <w:p w:rsidR="00522A1B" w:rsidRPr="00522A1B" w:rsidRDefault="00522A1B" w:rsidP="00522A1B">
      <w:pPr>
        <w:ind w:left="360"/>
        <w:rPr>
          <w:b/>
        </w:rPr>
      </w:pPr>
      <w:r>
        <w:rPr>
          <w:b/>
        </w:rPr>
        <w:t>PICO klinische onzekerheid 2</w:t>
      </w:r>
      <w:r w:rsidRPr="00522A1B">
        <w:rPr>
          <w:b/>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
        <w:gridCol w:w="6095"/>
        <w:gridCol w:w="6946"/>
      </w:tblGrid>
      <w:tr w:rsidR="00522A1B" w:rsidRPr="0045031C" w:rsidTr="004401CD">
        <w:tc>
          <w:tcPr>
            <w:tcW w:w="392" w:type="dxa"/>
            <w:tcBorders>
              <w:top w:val="single" w:sz="4" w:space="0" w:color="auto"/>
              <w:left w:val="single" w:sz="4" w:space="0" w:color="auto"/>
              <w:bottom w:val="single" w:sz="4" w:space="0" w:color="auto"/>
              <w:right w:val="nil"/>
            </w:tcBorders>
            <w:shd w:val="clear" w:color="auto" w:fill="4F81BD"/>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c>
          <w:tcPr>
            <w:tcW w:w="6095" w:type="dxa"/>
            <w:tcBorders>
              <w:top w:val="single" w:sz="4" w:space="0" w:color="auto"/>
              <w:left w:val="nil"/>
              <w:bottom w:val="single" w:sz="4" w:space="0" w:color="auto"/>
              <w:right w:val="nil"/>
            </w:tcBorders>
            <w:shd w:val="clear" w:color="auto" w:fill="4F81BD"/>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shd w:val="clear" w:color="auto" w:fill="4F81BD"/>
                <w:lang w:eastAsia="nl-NL"/>
              </w:rPr>
            </w:pPr>
            <w:r w:rsidRPr="0045031C">
              <w:rPr>
                <w:rFonts w:ascii="Calibri" w:eastAsia="Times New Roman" w:hAnsi="Calibri" w:cs="Times New Roman"/>
                <w:b/>
                <w:bCs/>
                <w:color w:val="FFFFFF"/>
                <w:sz w:val="24"/>
                <w:szCs w:val="24"/>
                <w:shd w:val="clear" w:color="auto" w:fill="4F81BD"/>
                <w:lang w:eastAsia="nl-NL"/>
              </w:rPr>
              <w:t>PICO</w:t>
            </w:r>
          </w:p>
        </w:tc>
        <w:tc>
          <w:tcPr>
            <w:tcW w:w="6946" w:type="dxa"/>
            <w:tcBorders>
              <w:top w:val="single" w:sz="4" w:space="0" w:color="auto"/>
              <w:left w:val="nil"/>
              <w:bottom w:val="single" w:sz="4" w:space="0" w:color="auto"/>
              <w:right w:val="single" w:sz="4" w:space="0" w:color="auto"/>
            </w:tcBorders>
            <w:shd w:val="clear" w:color="auto" w:fill="4F81BD"/>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shd w:val="clear" w:color="auto" w:fill="4F81BD"/>
                <w:lang w:eastAsia="nl-NL"/>
              </w:rPr>
            </w:pPr>
            <w:r w:rsidRPr="0045031C">
              <w:rPr>
                <w:rFonts w:ascii="Calibri" w:eastAsia="Times New Roman" w:hAnsi="Calibri" w:cs="Times New Roman"/>
                <w:b/>
                <w:bCs/>
                <w:color w:val="FFFFFF"/>
                <w:sz w:val="24"/>
                <w:szCs w:val="24"/>
                <w:shd w:val="clear" w:color="auto" w:fill="4F81BD"/>
                <w:lang w:eastAsia="nl-NL"/>
              </w:rPr>
              <w:t>Synoniemen</w:t>
            </w:r>
          </w:p>
        </w:tc>
      </w:tr>
      <w:tr w:rsidR="00522A1B" w:rsidRPr="0045031C" w:rsidTr="004401CD">
        <w:tc>
          <w:tcPr>
            <w:tcW w:w="392" w:type="dxa"/>
            <w:tcBorders>
              <w:top w:val="single" w:sz="4" w:space="0" w:color="auto"/>
              <w:left w:val="single" w:sz="8" w:space="0" w:color="4F81BD"/>
              <w:bottom w:val="single" w:sz="8" w:space="0" w:color="4F81BD"/>
              <w:right w:val="single" w:sz="4" w:space="0" w:color="auto"/>
            </w:tcBorders>
            <w:shd w:val="clear" w:color="auto" w:fill="auto"/>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P</w:t>
            </w:r>
          </w:p>
        </w:tc>
        <w:tc>
          <w:tcPr>
            <w:tcW w:w="6095" w:type="dxa"/>
            <w:tcBorders>
              <w:top w:val="single" w:sz="4" w:space="0" w:color="auto"/>
              <w:left w:val="single" w:sz="4" w:space="0" w:color="auto"/>
              <w:bottom w:val="single" w:sz="8" w:space="0" w:color="4F81BD"/>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c>
          <w:tcPr>
            <w:tcW w:w="6946" w:type="dxa"/>
            <w:tcBorders>
              <w:top w:val="single" w:sz="4" w:space="0" w:color="auto"/>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r>
      <w:tr w:rsidR="00522A1B" w:rsidRPr="0045031C" w:rsidTr="004401CD">
        <w:tc>
          <w:tcPr>
            <w:tcW w:w="392" w:type="dxa"/>
            <w:tcBorders>
              <w:top w:val="single" w:sz="8" w:space="0" w:color="4F81BD"/>
              <w:left w:val="single" w:sz="8" w:space="0" w:color="4F81BD"/>
              <w:bottom w:val="single" w:sz="8" w:space="0" w:color="4F81BD"/>
              <w:right w:val="single" w:sz="4" w:space="0" w:color="auto"/>
            </w:tcBorders>
            <w:shd w:val="clear" w:color="auto" w:fill="auto"/>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I</w:t>
            </w:r>
          </w:p>
        </w:tc>
        <w:tc>
          <w:tcPr>
            <w:tcW w:w="6095"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c>
          <w:tcPr>
            <w:tcW w:w="6946"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r>
      <w:tr w:rsidR="00522A1B" w:rsidRPr="001B43F8" w:rsidTr="004401CD">
        <w:tc>
          <w:tcPr>
            <w:tcW w:w="392" w:type="dxa"/>
            <w:tcBorders>
              <w:top w:val="single" w:sz="8" w:space="0" w:color="4F81BD"/>
              <w:left w:val="single" w:sz="8" w:space="0" w:color="4F81BD"/>
              <w:bottom w:val="single" w:sz="8" w:space="0" w:color="4F81BD"/>
              <w:right w:val="single" w:sz="4" w:space="0" w:color="auto"/>
            </w:tcBorders>
            <w:shd w:val="clear" w:color="auto" w:fill="auto"/>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C</w:t>
            </w:r>
          </w:p>
        </w:tc>
        <w:tc>
          <w:tcPr>
            <w:tcW w:w="6095" w:type="dxa"/>
            <w:tcBorders>
              <w:top w:val="single" w:sz="8" w:space="0" w:color="4F81BD"/>
              <w:left w:val="single" w:sz="4" w:space="0" w:color="auto"/>
              <w:bottom w:val="single" w:sz="8" w:space="0" w:color="4F81BD"/>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c>
          <w:tcPr>
            <w:tcW w:w="6946"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522A1B" w:rsidRPr="001B43F8" w:rsidRDefault="00522A1B" w:rsidP="004401CD">
            <w:pPr>
              <w:pStyle w:val="Lijstalinea"/>
              <w:spacing w:after="0" w:line="240" w:lineRule="auto"/>
              <w:rPr>
                <w:rFonts w:ascii="Times New Roman" w:eastAsia="Times New Roman" w:hAnsi="Times New Roman" w:cs="Times New Roman"/>
                <w:sz w:val="24"/>
                <w:szCs w:val="24"/>
                <w:lang w:eastAsia="nl-NL"/>
              </w:rPr>
            </w:pPr>
          </w:p>
        </w:tc>
      </w:tr>
      <w:tr w:rsidR="00522A1B" w:rsidRPr="0045031C" w:rsidTr="004401CD">
        <w:tc>
          <w:tcPr>
            <w:tcW w:w="392" w:type="dxa"/>
            <w:tcBorders>
              <w:top w:val="single" w:sz="8" w:space="0" w:color="4F81BD"/>
              <w:left w:val="single" w:sz="8" w:space="0" w:color="4F81BD"/>
              <w:bottom w:val="single" w:sz="4" w:space="0" w:color="auto"/>
              <w:right w:val="single" w:sz="4" w:space="0" w:color="auto"/>
            </w:tcBorders>
            <w:shd w:val="clear" w:color="auto" w:fill="auto"/>
            <w:tcMar>
              <w:top w:w="0" w:type="dxa"/>
              <w:left w:w="108" w:type="dxa"/>
              <w:bottom w:w="0" w:type="dxa"/>
              <w:right w:w="108" w:type="dxa"/>
            </w:tcMar>
            <w:hideMark/>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r w:rsidRPr="0045031C">
              <w:rPr>
                <w:rFonts w:ascii="Calibri" w:eastAsia="Times New Roman" w:hAnsi="Calibri" w:cs="Times New Roman"/>
                <w:b/>
                <w:bCs/>
                <w:sz w:val="24"/>
                <w:szCs w:val="24"/>
                <w:lang w:eastAsia="nl-NL"/>
              </w:rPr>
              <w:t>O</w:t>
            </w:r>
          </w:p>
        </w:tc>
        <w:tc>
          <w:tcPr>
            <w:tcW w:w="6095"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c>
          <w:tcPr>
            <w:tcW w:w="6946" w:type="dxa"/>
            <w:tcBorders>
              <w:top w:val="outset" w:sz="2" w:space="0" w:color="000000"/>
              <w:left w:val="single" w:sz="4" w:space="0" w:color="auto"/>
              <w:bottom w:val="outset" w:sz="2" w:space="0" w:color="000000"/>
              <w:right w:val="single" w:sz="4" w:space="0" w:color="auto"/>
            </w:tcBorders>
            <w:shd w:val="clear" w:color="auto" w:fill="auto"/>
            <w:tcMar>
              <w:top w:w="0" w:type="dxa"/>
              <w:left w:w="108" w:type="dxa"/>
              <w:bottom w:w="0" w:type="dxa"/>
              <w:right w:w="108" w:type="dxa"/>
            </w:tcMar>
          </w:tcPr>
          <w:p w:rsidR="00522A1B" w:rsidRPr="0045031C" w:rsidRDefault="00522A1B" w:rsidP="004401CD">
            <w:pPr>
              <w:spacing w:after="0" w:line="240" w:lineRule="auto"/>
              <w:rPr>
                <w:rFonts w:ascii="Times New Roman" w:eastAsia="Times New Roman" w:hAnsi="Times New Roman" w:cs="Times New Roman"/>
                <w:sz w:val="24"/>
                <w:szCs w:val="24"/>
                <w:lang w:eastAsia="nl-NL"/>
              </w:rPr>
            </w:pPr>
          </w:p>
        </w:tc>
      </w:tr>
    </w:tbl>
    <w:p w:rsidR="00522A1B" w:rsidRDefault="00522A1B" w:rsidP="00522A1B"/>
    <w:p w:rsidR="00522A1B" w:rsidRDefault="00522A1B" w:rsidP="00522A1B">
      <w:r>
        <w:t>Onderzoeksvraag: _________________________________________________________________________________________________________________</w:t>
      </w:r>
    </w:p>
    <w:p w:rsidR="002E5756" w:rsidRDefault="00522A1B" w:rsidP="002E5756">
      <w:r>
        <w:t>_________________________________________________________________________________________________________________</w:t>
      </w:r>
    </w:p>
    <w:sectPr w:rsidR="002E5756" w:rsidSect="00224C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EF" w:rsidRDefault="00EE53EF" w:rsidP="00ED7A63">
      <w:pPr>
        <w:spacing w:after="0" w:line="240" w:lineRule="auto"/>
      </w:pPr>
      <w:r>
        <w:separator/>
      </w:r>
    </w:p>
  </w:endnote>
  <w:endnote w:type="continuationSeparator" w:id="0">
    <w:p w:rsidR="00EE53EF" w:rsidRDefault="00EE53EF" w:rsidP="00ED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986202"/>
      <w:docPartObj>
        <w:docPartGallery w:val="Page Numbers (Bottom of Page)"/>
        <w:docPartUnique/>
      </w:docPartObj>
    </w:sdtPr>
    <w:sdtEndPr/>
    <w:sdtContent>
      <w:p w:rsidR="00ED7A63" w:rsidRDefault="00ED7A63">
        <w:pPr>
          <w:pStyle w:val="Voettekst"/>
          <w:jc w:val="right"/>
        </w:pPr>
        <w:r>
          <w:fldChar w:fldCharType="begin"/>
        </w:r>
        <w:r>
          <w:instrText>PAGE   \* MERGEFORMAT</w:instrText>
        </w:r>
        <w:r>
          <w:fldChar w:fldCharType="separate"/>
        </w:r>
        <w:r w:rsidR="00224CBE">
          <w:rPr>
            <w:noProof/>
          </w:rPr>
          <w:t>1</w:t>
        </w:r>
        <w:r>
          <w:fldChar w:fldCharType="end"/>
        </w:r>
      </w:p>
    </w:sdtContent>
  </w:sdt>
  <w:p w:rsidR="00ED7A63" w:rsidRDefault="00ED7A6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EF" w:rsidRDefault="00EE53EF" w:rsidP="00ED7A63">
      <w:pPr>
        <w:spacing w:after="0" w:line="240" w:lineRule="auto"/>
      </w:pPr>
      <w:r>
        <w:separator/>
      </w:r>
    </w:p>
  </w:footnote>
  <w:footnote w:type="continuationSeparator" w:id="0">
    <w:p w:rsidR="00EE53EF" w:rsidRDefault="00EE53EF" w:rsidP="00ED7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2E7"/>
    <w:multiLevelType w:val="multilevel"/>
    <w:tmpl w:val="BAFCCA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1E9B5D75"/>
    <w:multiLevelType w:val="hybridMultilevel"/>
    <w:tmpl w:val="5D4ED6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F2B26E7"/>
    <w:multiLevelType w:val="hybridMultilevel"/>
    <w:tmpl w:val="3F6ED668"/>
    <w:lvl w:ilvl="0" w:tplc="73F4E4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AC7926"/>
    <w:multiLevelType w:val="hybridMultilevel"/>
    <w:tmpl w:val="CE88E0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45D3830"/>
    <w:multiLevelType w:val="hybridMultilevel"/>
    <w:tmpl w:val="A59CF29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6220F97"/>
    <w:multiLevelType w:val="hybridMultilevel"/>
    <w:tmpl w:val="A3662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4E0424"/>
    <w:multiLevelType w:val="multilevel"/>
    <w:tmpl w:val="1FFECA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6374237E"/>
    <w:multiLevelType w:val="hybridMultilevel"/>
    <w:tmpl w:val="F4A4E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DF4790"/>
    <w:multiLevelType w:val="hybridMultilevel"/>
    <w:tmpl w:val="ACEA3AAC"/>
    <w:lvl w:ilvl="0" w:tplc="A83EF1BE">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C5F53FA"/>
    <w:multiLevelType w:val="hybridMultilevel"/>
    <w:tmpl w:val="AFEECAE8"/>
    <w:lvl w:ilvl="0" w:tplc="04130003">
      <w:start w:val="1"/>
      <w:numFmt w:val="bullet"/>
      <w:lvlText w:val="o"/>
      <w:lvlJc w:val="left"/>
      <w:pPr>
        <w:ind w:left="2484" w:hanging="360"/>
      </w:pPr>
      <w:rPr>
        <w:rFonts w:ascii="Courier New" w:hAnsi="Courier New" w:cs="Courier New"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0">
    <w:nsid w:val="7FF4195A"/>
    <w:multiLevelType w:val="hybridMultilevel"/>
    <w:tmpl w:val="7EE8E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9"/>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63"/>
    <w:rsid w:val="00151978"/>
    <w:rsid w:val="00190117"/>
    <w:rsid w:val="001A0396"/>
    <w:rsid w:val="001A0A5D"/>
    <w:rsid w:val="001D14F0"/>
    <w:rsid w:val="002163C3"/>
    <w:rsid w:val="00224231"/>
    <w:rsid w:val="00224CBE"/>
    <w:rsid w:val="00287DE8"/>
    <w:rsid w:val="002E5756"/>
    <w:rsid w:val="003239B6"/>
    <w:rsid w:val="003E63DF"/>
    <w:rsid w:val="00461C12"/>
    <w:rsid w:val="00516A80"/>
    <w:rsid w:val="00522A1B"/>
    <w:rsid w:val="005F5804"/>
    <w:rsid w:val="005F6C7C"/>
    <w:rsid w:val="0068312E"/>
    <w:rsid w:val="00763987"/>
    <w:rsid w:val="00865982"/>
    <w:rsid w:val="0087366A"/>
    <w:rsid w:val="0090022B"/>
    <w:rsid w:val="009363F7"/>
    <w:rsid w:val="00962496"/>
    <w:rsid w:val="00A128A8"/>
    <w:rsid w:val="00A67EA8"/>
    <w:rsid w:val="00AE6CB3"/>
    <w:rsid w:val="00C66F8D"/>
    <w:rsid w:val="00CC2D17"/>
    <w:rsid w:val="00D6074B"/>
    <w:rsid w:val="00D76191"/>
    <w:rsid w:val="00DB5ADA"/>
    <w:rsid w:val="00DF6A46"/>
    <w:rsid w:val="00E153FD"/>
    <w:rsid w:val="00E711F7"/>
    <w:rsid w:val="00E71413"/>
    <w:rsid w:val="00ED04A7"/>
    <w:rsid w:val="00ED7A63"/>
    <w:rsid w:val="00EE53EF"/>
    <w:rsid w:val="00EE6902"/>
    <w:rsid w:val="00F85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7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7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7A6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D7A6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D7A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A63"/>
    <w:rPr>
      <w:rFonts w:ascii="Tahoma" w:hAnsi="Tahoma" w:cs="Tahoma"/>
      <w:sz w:val="16"/>
      <w:szCs w:val="16"/>
    </w:rPr>
  </w:style>
  <w:style w:type="paragraph" w:styleId="Lijstalinea">
    <w:name w:val="List Paragraph"/>
    <w:basedOn w:val="Standaard"/>
    <w:uiPriority w:val="34"/>
    <w:qFormat/>
    <w:rsid w:val="00ED7A63"/>
    <w:pPr>
      <w:ind w:left="720"/>
      <w:contextualSpacing/>
    </w:pPr>
  </w:style>
  <w:style w:type="paragraph" w:styleId="Koptekst">
    <w:name w:val="header"/>
    <w:basedOn w:val="Standaard"/>
    <w:link w:val="KoptekstChar"/>
    <w:uiPriority w:val="99"/>
    <w:unhideWhenUsed/>
    <w:rsid w:val="00ED7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7A63"/>
  </w:style>
  <w:style w:type="paragraph" w:styleId="Voettekst">
    <w:name w:val="footer"/>
    <w:basedOn w:val="Standaard"/>
    <w:link w:val="VoettekstChar"/>
    <w:uiPriority w:val="99"/>
    <w:unhideWhenUsed/>
    <w:rsid w:val="00ED7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A63"/>
  </w:style>
  <w:style w:type="table" w:styleId="Tabelraster">
    <w:name w:val="Table Grid"/>
    <w:basedOn w:val="Standaardtabel"/>
    <w:uiPriority w:val="59"/>
    <w:rsid w:val="002E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D7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7A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D7A63"/>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ED7A63"/>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D7A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A63"/>
    <w:rPr>
      <w:rFonts w:ascii="Tahoma" w:hAnsi="Tahoma" w:cs="Tahoma"/>
      <w:sz w:val="16"/>
      <w:szCs w:val="16"/>
    </w:rPr>
  </w:style>
  <w:style w:type="paragraph" w:styleId="Lijstalinea">
    <w:name w:val="List Paragraph"/>
    <w:basedOn w:val="Standaard"/>
    <w:uiPriority w:val="34"/>
    <w:qFormat/>
    <w:rsid w:val="00ED7A63"/>
    <w:pPr>
      <w:ind w:left="720"/>
      <w:contextualSpacing/>
    </w:pPr>
  </w:style>
  <w:style w:type="paragraph" w:styleId="Koptekst">
    <w:name w:val="header"/>
    <w:basedOn w:val="Standaard"/>
    <w:link w:val="KoptekstChar"/>
    <w:uiPriority w:val="99"/>
    <w:unhideWhenUsed/>
    <w:rsid w:val="00ED7A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7A63"/>
  </w:style>
  <w:style w:type="paragraph" w:styleId="Voettekst">
    <w:name w:val="footer"/>
    <w:basedOn w:val="Standaard"/>
    <w:link w:val="VoettekstChar"/>
    <w:uiPriority w:val="99"/>
    <w:unhideWhenUsed/>
    <w:rsid w:val="00ED7A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A63"/>
  </w:style>
  <w:style w:type="table" w:styleId="Tabelraster">
    <w:name w:val="Table Grid"/>
    <w:basedOn w:val="Standaardtabel"/>
    <w:uiPriority w:val="59"/>
    <w:rsid w:val="002E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35EE9.F434D39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5415</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Atrium MC</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Erkens, Petra</dc:creator>
  <cp:lastModifiedBy>Erkens, Petra</cp:lastModifiedBy>
  <cp:revision>2</cp:revision>
  <cp:lastPrinted>2017-11-28T13:51:00Z</cp:lastPrinted>
  <dcterms:created xsi:type="dcterms:W3CDTF">2017-11-28T13:51:00Z</dcterms:created>
  <dcterms:modified xsi:type="dcterms:W3CDTF">2017-11-28T13:51:00Z</dcterms:modified>
</cp:coreProperties>
</file>